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8400C" w14:textId="0EF2208B" w:rsidR="000A3A9D" w:rsidRDefault="006D0BE8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</w:t>
      </w:r>
      <w:r w:rsidR="008F3C93">
        <w:rPr>
          <w:rFonts w:ascii="Arial" w:eastAsia="Times New Roman" w:hAnsi="Arial"/>
          <w:b/>
          <w:sz w:val="22"/>
          <w:szCs w:val="22"/>
          <w:lang w:eastAsia="zh-CN"/>
        </w:rPr>
        <w:t>2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</w:t>
      </w:r>
      <w:r w:rsidR="00182A6E">
        <w:rPr>
          <w:rFonts w:ascii="Arial" w:eastAsia="Times New Roman" w:hAnsi="Arial"/>
          <w:b/>
          <w:sz w:val="22"/>
          <w:szCs w:val="22"/>
          <w:lang w:eastAsia="zh-CN"/>
        </w:rPr>
        <w:t xml:space="preserve">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     </w:t>
      </w:r>
      <w:r w:rsidR="002D2589" w:rsidRPr="002D2589">
        <w:rPr>
          <w:rFonts w:ascii="Arial" w:eastAsia="Times New Roman" w:hAnsi="Arial"/>
          <w:b/>
          <w:sz w:val="22"/>
          <w:szCs w:val="22"/>
          <w:lang w:eastAsia="zh-CN"/>
        </w:rPr>
        <w:t>R2-250</w:t>
      </w:r>
      <w:r w:rsidR="001D2C43">
        <w:rPr>
          <w:rFonts w:ascii="Arial" w:eastAsia="Times New Roman" w:hAnsi="Arial"/>
          <w:b/>
          <w:sz w:val="22"/>
          <w:szCs w:val="22"/>
          <w:lang w:eastAsia="zh-CN"/>
        </w:rPr>
        <w:t>8688</w:t>
      </w:r>
    </w:p>
    <w:p w14:paraId="580DF6D5" w14:textId="7058249A" w:rsidR="000A3A9D" w:rsidRDefault="008F3C93">
      <w:pPr>
        <w:pStyle w:val="3GPPHeader"/>
        <w:rPr>
          <w:sz w:val="22"/>
          <w:szCs w:val="22"/>
        </w:rPr>
      </w:pPr>
      <w:r>
        <w:rPr>
          <w:sz w:val="22"/>
          <w:szCs w:val="22"/>
          <w:lang w:val="en-GB"/>
        </w:rPr>
        <w:t>Dallas</w:t>
      </w:r>
      <w:r w:rsidR="006D0BE8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6D0BE8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6D0BE8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6D0BE8">
        <w:rPr>
          <w:sz w:val="22"/>
          <w:szCs w:val="22"/>
          <w:vertAlign w:val="superscript"/>
        </w:rPr>
        <w:t>th</w:t>
      </w:r>
      <w:r w:rsidR="006D0BE8">
        <w:rPr>
          <w:sz w:val="22"/>
          <w:szCs w:val="22"/>
        </w:rPr>
        <w:t xml:space="preserve"> – </w:t>
      </w:r>
      <w:r>
        <w:rPr>
          <w:sz w:val="22"/>
          <w:szCs w:val="22"/>
        </w:rPr>
        <w:t>21</w:t>
      </w:r>
      <w:r w:rsidRPr="008F3C93">
        <w:rPr>
          <w:sz w:val="22"/>
          <w:szCs w:val="22"/>
          <w:vertAlign w:val="superscript"/>
        </w:rPr>
        <w:t>st</w:t>
      </w:r>
      <w:r w:rsidR="006D0BE8">
        <w:rPr>
          <w:sz w:val="22"/>
          <w:szCs w:val="22"/>
        </w:rPr>
        <w:t>, 2025</w:t>
      </w:r>
    </w:p>
    <w:p w14:paraId="2AC32791" w14:textId="50B1CFC5" w:rsidR="000A3A9D" w:rsidRDefault="006D0BE8">
      <w:pPr>
        <w:pStyle w:val="3GPPHeader"/>
        <w:rPr>
          <w:rFonts w:eastAsiaTheme="minorEastAsia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 w:rsidR="00E72472">
        <w:rPr>
          <w:sz w:val="22"/>
          <w:szCs w:val="22"/>
          <w:lang w:val="sv-SE"/>
        </w:rPr>
        <w:t>8.</w:t>
      </w:r>
      <w:r w:rsidR="003742AF">
        <w:rPr>
          <w:sz w:val="22"/>
          <w:szCs w:val="22"/>
          <w:lang w:val="sv-SE"/>
        </w:rPr>
        <w:t>0</w:t>
      </w:r>
      <w:r w:rsidR="00E72472">
        <w:rPr>
          <w:sz w:val="22"/>
          <w:szCs w:val="22"/>
          <w:lang w:val="sv-SE"/>
        </w:rPr>
        <w:t>.</w:t>
      </w:r>
      <w:r w:rsidR="003742AF">
        <w:rPr>
          <w:sz w:val="22"/>
          <w:szCs w:val="22"/>
          <w:lang w:val="sv-SE"/>
        </w:rPr>
        <w:t>2</w:t>
      </w:r>
    </w:p>
    <w:p w14:paraId="1BD1A584" w14:textId="507CA9A2" w:rsidR="000A3A9D" w:rsidRDefault="006D0BE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</w:t>
      </w:r>
      <w:r w:rsidR="00026830">
        <w:rPr>
          <w:sz w:val="22"/>
          <w:szCs w:val="22"/>
        </w:rPr>
        <w:t>, Samsung</w:t>
      </w:r>
    </w:p>
    <w:p w14:paraId="54C78980" w14:textId="5980ED6F" w:rsidR="000A3A9D" w:rsidRPr="00047EBB" w:rsidRDefault="006D0BE8">
      <w:pPr>
        <w:pStyle w:val="3GPPHeader"/>
        <w:rPr>
          <w:rFonts w:eastAsiaTheme="minorEastAsia"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047EBB">
        <w:rPr>
          <w:sz w:val="22"/>
          <w:szCs w:val="22"/>
          <w:lang w:val="en-GB"/>
        </w:rPr>
        <w:t>Discussion on Per Band and Per Band Combination</w:t>
      </w:r>
    </w:p>
    <w:p w14:paraId="05F2D775" w14:textId="77777777" w:rsidR="000A3A9D" w:rsidRDefault="006D0BE8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0D305613" w14:textId="7AC43D71" w:rsidR="008F3C93" w:rsidRDefault="006D0BE8" w:rsidP="00026830">
      <w:pPr>
        <w:pStyle w:val="Heading1"/>
        <w:tabs>
          <w:tab w:val="clear" w:pos="4680"/>
          <w:tab w:val="clear" w:pos="9360"/>
        </w:tabs>
      </w:pPr>
      <w:r>
        <w:t>Introduction</w:t>
      </w:r>
    </w:p>
    <w:p w14:paraId="55761614" w14:textId="6B2FC2BB" w:rsidR="00026830" w:rsidRDefault="00026830" w:rsidP="00026830">
      <w:pPr>
        <w:rPr>
          <w:lang w:val="en-GB"/>
        </w:rPr>
      </w:pPr>
      <w:r>
        <w:rPr>
          <w:lang w:val="en-GB"/>
        </w:rPr>
        <w:t>Regarding the granularity of ‘per band and per band combination’, RAN2 asked RAN1 how to interpret the relationship between per band and per BC capabilities</w:t>
      </w:r>
      <w:r w:rsidR="00AE780F">
        <w:rPr>
          <w:lang w:val="en-GB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780F" w14:paraId="30931E24" w14:textId="77777777" w:rsidTr="00AE780F">
        <w:tc>
          <w:tcPr>
            <w:tcW w:w="9962" w:type="dxa"/>
          </w:tcPr>
          <w:p w14:paraId="16F81064" w14:textId="77777777" w:rsidR="00AE780F" w:rsidRDefault="00AE780F" w:rsidP="00AE780F">
            <w:pPr>
              <w:rPr>
                <w:rFonts w:ascii="Arial" w:eastAsia="等线" w:hAnsi="Arial" w:cs="Arial"/>
                <w:lang w:eastAsia="zh-CN"/>
              </w:rPr>
            </w:pPr>
            <w:r w:rsidRPr="00CE1AD3">
              <w:rPr>
                <w:rFonts w:ascii="Arial" w:eastAsia="等线" w:hAnsi="Arial" w:cs="Arial"/>
                <w:b/>
                <w:bCs/>
                <w:lang w:eastAsia="zh-CN"/>
              </w:rPr>
              <w:t>Question 1:</w:t>
            </w:r>
            <w:r w:rsidRPr="00CB7109">
              <w:rPr>
                <w:rFonts w:ascii="Arial" w:eastAsia="等线" w:hAnsi="Arial" w:cs="Arial"/>
                <w:lang w:eastAsia="zh-CN"/>
              </w:rPr>
              <w:t xml:space="preserve"> what is the relationship between per band and per BC capabilities </w:t>
            </w:r>
            <w:r>
              <w:rPr>
                <w:rFonts w:ascii="Arial" w:eastAsia="等线" w:hAnsi="Arial" w:cs="Arial"/>
                <w:lang w:eastAsia="zh-CN"/>
              </w:rPr>
              <w:t>i.e.</w:t>
            </w:r>
            <w:r w:rsidRPr="00CB7109">
              <w:rPr>
                <w:rFonts w:ascii="Arial" w:eastAsia="等线" w:hAnsi="Arial" w:cs="Arial"/>
                <w:lang w:eastAsia="zh-CN"/>
              </w:rPr>
              <w:t xml:space="preserve"> what is the final capability </w:t>
            </w:r>
            <w:r>
              <w:rPr>
                <w:rFonts w:ascii="Arial" w:eastAsia="等线" w:hAnsi="Arial" w:cs="Arial"/>
                <w:lang w:eastAsia="zh-CN"/>
              </w:rPr>
              <w:t xml:space="preserve">in the following cases? </w:t>
            </w:r>
          </w:p>
          <w:p w14:paraId="4599807A" w14:textId="77777777" w:rsidR="00AE780F" w:rsidRDefault="00AE780F" w:rsidP="00AE780F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Case 1: </w:t>
            </w:r>
            <w:r w:rsidRPr="008348D0">
              <w:rPr>
                <w:rFonts w:ascii="Arial" w:eastAsia="等线" w:hAnsi="Arial" w:cs="Arial"/>
                <w:lang w:eastAsia="zh-CN"/>
              </w:rPr>
              <w:t xml:space="preserve">when UE indicates both per band and per BC capability </w:t>
            </w:r>
          </w:p>
          <w:p w14:paraId="2CE2B258" w14:textId="77777777" w:rsidR="00AE780F" w:rsidRDefault="00AE780F" w:rsidP="00AE780F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Case 2: </w:t>
            </w:r>
            <w:r w:rsidRPr="008348D0">
              <w:rPr>
                <w:rFonts w:ascii="Arial" w:eastAsia="等线" w:hAnsi="Arial" w:cs="Arial"/>
                <w:lang w:eastAsia="zh-CN"/>
              </w:rPr>
              <w:t xml:space="preserve"> when per BC capability is indicated but one of </w:t>
            </w:r>
            <w:r>
              <w:rPr>
                <w:rFonts w:ascii="Arial" w:eastAsia="等线" w:hAnsi="Arial" w:cs="Arial"/>
                <w:lang w:eastAsia="zh-CN"/>
              </w:rPr>
              <w:t xml:space="preserve">the </w:t>
            </w:r>
            <w:r w:rsidRPr="008348D0">
              <w:rPr>
                <w:rFonts w:ascii="Arial" w:eastAsia="等线" w:hAnsi="Arial" w:cs="Arial"/>
                <w:lang w:eastAsia="zh-CN"/>
              </w:rPr>
              <w:t xml:space="preserve">bands in the BC doesn’t indicate per band capability </w:t>
            </w:r>
          </w:p>
          <w:p w14:paraId="0FE0B4A3" w14:textId="77777777" w:rsidR="00AE780F" w:rsidRPr="008348D0" w:rsidRDefault="00AE780F" w:rsidP="00AE780F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/>
                <w:lang w:eastAsia="zh-CN"/>
              </w:rPr>
              <w:t xml:space="preserve">Case 3: </w:t>
            </w:r>
            <w:r w:rsidRPr="008348D0">
              <w:rPr>
                <w:rFonts w:ascii="Arial" w:eastAsia="等线" w:hAnsi="Arial" w:cs="Arial"/>
                <w:lang w:eastAsia="zh-CN"/>
              </w:rPr>
              <w:t xml:space="preserve"> when the UE reports the per band capability but does not include the per BC capability for a certain BC </w:t>
            </w:r>
          </w:p>
          <w:p w14:paraId="571A8CA9" w14:textId="57D07A67" w:rsidR="00AE780F" w:rsidRPr="00AE780F" w:rsidRDefault="00AE780F" w:rsidP="00026830">
            <w:pPr>
              <w:rPr>
                <w:rFonts w:ascii="Arial" w:eastAsia="等线" w:hAnsi="Arial" w:cs="Arial"/>
                <w:lang w:eastAsia="zh-CN"/>
              </w:rPr>
            </w:pPr>
            <w:r w:rsidRPr="00CE1AD3">
              <w:rPr>
                <w:rFonts w:ascii="Arial" w:eastAsia="等线" w:hAnsi="Arial" w:cs="Arial"/>
                <w:b/>
                <w:bCs/>
                <w:lang w:eastAsia="zh-CN"/>
              </w:rPr>
              <w:t>Question 2:</w:t>
            </w:r>
            <w:r w:rsidRPr="00CB7109">
              <w:rPr>
                <w:rFonts w:ascii="Arial" w:eastAsia="等线" w:hAnsi="Arial" w:cs="Arial"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lang w:eastAsia="zh-CN"/>
              </w:rPr>
              <w:t xml:space="preserve">how do we define pre-requisite if pre-requisite is also per band and per BC capabilities? </w:t>
            </w:r>
          </w:p>
        </w:tc>
      </w:tr>
    </w:tbl>
    <w:p w14:paraId="2FE526D0" w14:textId="27A52685" w:rsidR="00AE780F" w:rsidRPr="00AE780F" w:rsidRDefault="00AE780F" w:rsidP="00026830">
      <w:pPr>
        <w:rPr>
          <w:lang w:val="en-GB"/>
        </w:rPr>
      </w:pPr>
      <w:r>
        <w:rPr>
          <w:rFonts w:hint="eastAsia"/>
          <w:lang w:val="en-GB"/>
        </w:rPr>
        <w:t>B</w:t>
      </w:r>
      <w:r>
        <w:rPr>
          <w:lang w:val="en-GB"/>
        </w:rPr>
        <w:t>ased on which, RAN1 further discussed based on Rel-19 features and replied to RAN2 in [1].</w:t>
      </w:r>
    </w:p>
    <w:p w14:paraId="320760D5" w14:textId="696C8EBD" w:rsidR="008F3C93" w:rsidRPr="00AE780F" w:rsidRDefault="00AE780F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In this contribution, we discuss how to capture RAN1 understanding for Rel-19 and previous releases.</w:t>
      </w:r>
    </w:p>
    <w:p w14:paraId="7D28521B" w14:textId="020AB539" w:rsidR="000A3A9D" w:rsidRDefault="006D0BE8">
      <w:pPr>
        <w:pStyle w:val="Heading1"/>
        <w:tabs>
          <w:tab w:val="clear" w:pos="4680"/>
          <w:tab w:val="clear" w:pos="9360"/>
        </w:tabs>
      </w:pPr>
      <w:r>
        <w:t>Discussion</w:t>
      </w:r>
    </w:p>
    <w:p w14:paraId="1D11653B" w14:textId="47E7EC99" w:rsidR="00E96AAD" w:rsidRDefault="006618EC" w:rsidP="002C1D5B">
      <w:pPr>
        <w:rPr>
          <w:lang w:val="en-GB"/>
        </w:rPr>
      </w:pPr>
      <w:r>
        <w:rPr>
          <w:rFonts w:hint="eastAsia"/>
          <w:lang w:val="en-GB"/>
        </w:rPr>
        <w:t>B</w:t>
      </w:r>
      <w:r>
        <w:rPr>
          <w:lang w:val="en-GB"/>
        </w:rPr>
        <w:t>ased on RAN1 reply LS in [1], here we summarized the common understanding</w:t>
      </w:r>
      <w:r w:rsidR="006A54A5">
        <w:rPr>
          <w:lang w:val="en-GB"/>
        </w:rPr>
        <w:t xml:space="preserve"> for ‘per band and per BC’.</w:t>
      </w:r>
    </w:p>
    <w:p w14:paraId="380283FE" w14:textId="77777777" w:rsidR="006A54A5" w:rsidRDefault="006A54A5" w:rsidP="006A54A5">
      <w:pPr>
        <w:rPr>
          <w:rFonts w:ascii="Arial" w:eastAsia="等线" w:hAnsi="Arial" w:cs="Arial"/>
          <w:lang w:eastAsia="zh-CN"/>
        </w:rPr>
      </w:pPr>
      <w:r w:rsidRPr="00CE1AD3">
        <w:rPr>
          <w:rFonts w:ascii="Arial" w:eastAsia="等线" w:hAnsi="Arial" w:cs="Arial"/>
          <w:b/>
          <w:bCs/>
          <w:lang w:eastAsia="zh-CN"/>
        </w:rPr>
        <w:t>Question 1:</w:t>
      </w:r>
      <w:r w:rsidRPr="00CB7109">
        <w:rPr>
          <w:rFonts w:ascii="Arial" w:eastAsia="等线" w:hAnsi="Arial" w:cs="Arial"/>
          <w:lang w:eastAsia="zh-CN"/>
        </w:rPr>
        <w:t xml:space="preserve"> what is the relationship between per band and per BC capabilities </w:t>
      </w:r>
      <w:r>
        <w:rPr>
          <w:rFonts w:ascii="Arial" w:eastAsia="等线" w:hAnsi="Arial" w:cs="Arial"/>
          <w:lang w:eastAsia="zh-CN"/>
        </w:rPr>
        <w:t>i.e.</w:t>
      </w:r>
      <w:r w:rsidRPr="00CB7109">
        <w:rPr>
          <w:rFonts w:ascii="Arial" w:eastAsia="等线" w:hAnsi="Arial" w:cs="Arial"/>
          <w:lang w:eastAsia="zh-CN"/>
        </w:rPr>
        <w:t xml:space="preserve"> what is the final capability </w:t>
      </w:r>
      <w:r>
        <w:rPr>
          <w:rFonts w:ascii="Arial" w:eastAsia="等线" w:hAnsi="Arial" w:cs="Arial"/>
          <w:lang w:eastAsia="zh-CN"/>
        </w:rPr>
        <w:t xml:space="preserve">in the following cases? </w:t>
      </w:r>
    </w:p>
    <w:p w14:paraId="5458AC9A" w14:textId="40D2573D" w:rsidR="00D21A5B" w:rsidRDefault="00D21A5B" w:rsidP="00D21A5B">
      <w:pPr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>n general, feature</w:t>
      </w:r>
      <w:r w:rsidR="00952C05">
        <w:rPr>
          <w:lang w:val="en-GB"/>
        </w:rPr>
        <w:t xml:space="preserve">s </w:t>
      </w:r>
      <w:r>
        <w:rPr>
          <w:lang w:val="en-GB"/>
        </w:rPr>
        <w:t xml:space="preserve">defined with ‘per band and per band combination’ have the following </w:t>
      </w:r>
      <w:r w:rsidR="00BF0BE8">
        <w:rPr>
          <w:lang w:val="en-GB"/>
        </w:rPr>
        <w:t>two</w:t>
      </w:r>
      <w:r>
        <w:rPr>
          <w:lang w:val="en-GB"/>
        </w:rPr>
        <w:t xml:space="preserve"> categories:</w:t>
      </w:r>
    </w:p>
    <w:p w14:paraId="00ED5FEB" w14:textId="23F188F3" w:rsidR="00D21A5B" w:rsidRPr="006618EC" w:rsidRDefault="00E71E31" w:rsidP="00BF0BE8">
      <w:pPr>
        <w:pStyle w:val="ListParagraph"/>
        <w:numPr>
          <w:ilvl w:val="3"/>
          <w:numId w:val="1"/>
        </w:numPr>
        <w:ind w:left="426"/>
        <w:rPr>
          <w:rFonts w:ascii="Times New Roman" w:hAnsi="Times New Roman"/>
          <w:sz w:val="20"/>
          <w:szCs w:val="20"/>
          <w:lang w:val="en-GB"/>
        </w:rPr>
      </w:pPr>
      <w:r w:rsidRPr="002C1D5B">
        <w:rPr>
          <w:rFonts w:ascii="Times New Roman" w:hAnsi="Times New Roman"/>
          <w:b/>
          <w:bCs/>
          <w:sz w:val="20"/>
          <w:szCs w:val="20"/>
          <w:lang w:val="en-GB"/>
        </w:rPr>
        <w:t>The capability/component is not counted across CCs</w:t>
      </w:r>
      <w:r>
        <w:rPr>
          <w:rFonts w:ascii="Times New Roman" w:hAnsi="Times New Roman"/>
          <w:sz w:val="20"/>
          <w:szCs w:val="20"/>
          <w:lang w:val="en-GB"/>
        </w:rPr>
        <w:t>, e.g., m</w:t>
      </w:r>
      <w:r w:rsidR="00D21A5B" w:rsidRPr="006618EC">
        <w:rPr>
          <w:rFonts w:ascii="Times New Roman" w:hAnsi="Times New Roman"/>
          <w:sz w:val="20"/>
          <w:szCs w:val="20"/>
          <w:lang w:val="en-GB"/>
        </w:rPr>
        <w:t>aximum value of a band or a BC</w:t>
      </w:r>
      <w:r>
        <w:rPr>
          <w:rFonts w:ascii="Times New Roman" w:hAnsi="Times New Roman"/>
          <w:sz w:val="20"/>
          <w:szCs w:val="20"/>
          <w:lang w:val="en-GB"/>
        </w:rPr>
        <w:t xml:space="preserve">. This includes some examples such as: </w:t>
      </w:r>
      <w:r w:rsidR="00D21A5B" w:rsidRPr="006618EC">
        <w:rPr>
          <w:rFonts w:ascii="Times New Roman" w:hAnsi="Times New Roman"/>
          <w:sz w:val="20"/>
          <w:szCs w:val="20"/>
          <w:lang w:val="en-GB"/>
        </w:rPr>
        <w:t xml:space="preserve">supported maximum rank, maximum number of CSI-RS resource in a resource set, </w:t>
      </w:r>
      <w:r w:rsidR="00BF0BE8" w:rsidRPr="006618EC">
        <w:rPr>
          <w:rFonts w:ascii="Times New Roman" w:hAnsi="Times New Roman"/>
          <w:sz w:val="20"/>
          <w:szCs w:val="20"/>
          <w:lang w:val="en-GB"/>
        </w:rPr>
        <w:t xml:space="preserve">a list of supported combinations of {max # of resources and total # of Tx ports} per CC, </w:t>
      </w:r>
      <w:r w:rsidR="00D21A5B" w:rsidRPr="006618EC">
        <w:rPr>
          <w:rFonts w:ascii="Times New Roman" w:hAnsi="Times New Roman"/>
          <w:sz w:val="20"/>
          <w:szCs w:val="20"/>
          <w:lang w:val="en-GB"/>
        </w:rPr>
        <w:t>etc</w:t>
      </w:r>
      <w:r w:rsidR="00BF0BE8" w:rsidRPr="006618EC">
        <w:rPr>
          <w:rFonts w:ascii="Times New Roman" w:hAnsi="Times New Roman"/>
          <w:sz w:val="20"/>
          <w:szCs w:val="20"/>
          <w:lang w:val="en-GB"/>
        </w:rPr>
        <w:t>;</w:t>
      </w:r>
    </w:p>
    <w:p w14:paraId="3B459E20" w14:textId="36371FAE" w:rsidR="00120601" w:rsidRPr="006618EC" w:rsidRDefault="00E71E31" w:rsidP="00BF0BE8">
      <w:pPr>
        <w:pStyle w:val="ListParagraph"/>
        <w:numPr>
          <w:ilvl w:val="3"/>
          <w:numId w:val="1"/>
        </w:numPr>
        <w:ind w:left="426"/>
        <w:rPr>
          <w:rFonts w:ascii="Times New Roman" w:hAnsi="Times New Roman"/>
          <w:sz w:val="20"/>
          <w:szCs w:val="20"/>
          <w:lang w:val="en-GB"/>
        </w:rPr>
      </w:pPr>
      <w:r w:rsidRPr="002C1D5B">
        <w:rPr>
          <w:rFonts w:ascii="Times New Roman" w:hAnsi="Times New Roman"/>
          <w:b/>
          <w:bCs/>
          <w:sz w:val="20"/>
          <w:szCs w:val="20"/>
          <w:lang w:val="en-GB"/>
        </w:rPr>
        <w:t>The capability/component is counted across CCs</w:t>
      </w:r>
      <w:r w:rsidR="00D21A5B" w:rsidRPr="006618EC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with</w:t>
      </w:r>
      <w:r w:rsidR="00D21A5B" w:rsidRPr="006618EC">
        <w:rPr>
          <w:rFonts w:ascii="Times New Roman" w:hAnsi="Times New Roman"/>
          <w:sz w:val="20"/>
          <w:szCs w:val="20"/>
          <w:lang w:val="en-GB"/>
        </w:rPr>
        <w:t xml:space="preserve">in a band or </w:t>
      </w:r>
      <w:r w:rsidR="00120601" w:rsidRPr="006618EC">
        <w:rPr>
          <w:rFonts w:ascii="Times New Roman" w:hAnsi="Times New Roman"/>
          <w:sz w:val="20"/>
          <w:szCs w:val="20"/>
          <w:lang w:val="en-GB"/>
        </w:rPr>
        <w:t>BC, e.g., a list of supported combinations of {max # of resources and total # of Tx ports}</w:t>
      </w:r>
      <w:r w:rsidR="00BF0BE8" w:rsidRPr="006618EC">
        <w:rPr>
          <w:rFonts w:ascii="Times New Roman" w:hAnsi="Times New Roman"/>
          <w:sz w:val="20"/>
          <w:szCs w:val="20"/>
          <w:lang w:val="en-GB"/>
        </w:rPr>
        <w:t xml:space="preserve"> across all CCs</w:t>
      </w:r>
      <w:r w:rsidR="004F6B7A">
        <w:rPr>
          <w:rFonts w:ascii="Times New Roman" w:hAnsi="Times New Roman"/>
          <w:sz w:val="20"/>
          <w:szCs w:val="20"/>
          <w:lang w:val="en-GB"/>
        </w:rPr>
        <w:t>.</w:t>
      </w:r>
    </w:p>
    <w:p w14:paraId="5722A069" w14:textId="4503EF27" w:rsidR="004F6B7A" w:rsidRDefault="004F6B7A" w:rsidP="004F6B7A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>or category 1, RAN1 replied that the minimum capability between per BC and per band is applied to a band in case of band combination. Additionally, RAN1 also mentioned that they will continue discuss the case ‘w</w:t>
      </w:r>
      <w:r w:rsidRPr="004F6B7A">
        <w:rPr>
          <w:lang w:val="en-GB"/>
        </w:rPr>
        <w:t>hen the capability/component is not counted across CCs and CA is not configured</w:t>
      </w:r>
      <w:r>
        <w:rPr>
          <w:lang w:val="en-GB"/>
        </w:rPr>
        <w:t>’. However, in our understanding, the interpretation of UE capability should not be impacted b</w:t>
      </w:r>
      <w:r w:rsidR="00544C18">
        <w:rPr>
          <w:lang w:val="en-GB"/>
        </w:rPr>
        <w:t>y</w:t>
      </w:r>
      <w:r>
        <w:rPr>
          <w:lang w:val="en-GB"/>
        </w:rPr>
        <w:t xml:space="preserve"> whether CA is configured or not. No matter CA is configured or not, the minimum capability between reported per band and per BC applies.</w:t>
      </w:r>
      <w:r w:rsidR="0007243F">
        <w:rPr>
          <w:lang w:val="en-GB"/>
        </w:rPr>
        <w:t xml:space="preserve"> For category 2, RAN2 can further wait for RAN1 feedback</w:t>
      </w:r>
      <w:r w:rsidR="00CB7181">
        <w:rPr>
          <w:lang w:val="en-GB"/>
        </w:rPr>
        <w:t>, as replied in [</w:t>
      </w:r>
      <w:r w:rsidR="00B8325E">
        <w:rPr>
          <w:lang w:val="en-GB"/>
        </w:rPr>
        <w:t>1</w:t>
      </w:r>
      <w:r w:rsidR="00CB7181">
        <w:rPr>
          <w:lang w:val="en-GB"/>
        </w:rPr>
        <w:t>].</w:t>
      </w:r>
    </w:p>
    <w:p w14:paraId="17F63761" w14:textId="544DD2F2" w:rsidR="00726898" w:rsidRDefault="004F6B7A" w:rsidP="00726898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E252F7">
        <w:t>1</w:t>
      </w:r>
      <w:r>
        <w:t xml:space="preserve">: No matter CA is configured or not, </w:t>
      </w:r>
      <w:r w:rsidRPr="004F6B7A">
        <w:t>if the capability/component is not counted across CCs, the minimum capability between per BC capability and per band capability should be applied for a band in case of band combination (CA)</w:t>
      </w:r>
      <w:r>
        <w:t>.</w:t>
      </w:r>
    </w:p>
    <w:p w14:paraId="48A26940" w14:textId="6D257587" w:rsidR="00CB4C17" w:rsidRPr="00764020" w:rsidRDefault="00CB4C17" w:rsidP="00764020">
      <w:pPr>
        <w:pStyle w:val="Obs-prop"/>
      </w:pPr>
      <w:r>
        <w:lastRenderedPageBreak/>
        <w:t>Proposal 1-1: For t</w:t>
      </w:r>
      <w:r w:rsidRPr="002C1D5B">
        <w:rPr>
          <w:szCs w:val="20"/>
        </w:rPr>
        <w:t>he capability/component is counted across CCs</w:t>
      </w:r>
      <w:r>
        <w:t>, wait for RAN1 for the conclusion.</w:t>
      </w:r>
    </w:p>
    <w:p w14:paraId="257ACF8C" w14:textId="70C738E2" w:rsidR="00145059" w:rsidRDefault="00145059" w:rsidP="00145059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or both Case 2 and Case 3, where UE only reports one of ‘per band’ or ‘per BC’, </w:t>
      </w:r>
      <w:r w:rsidR="006061A5">
        <w:rPr>
          <w:lang w:val="en-GB"/>
        </w:rPr>
        <w:t>RAN1 confirmed RAN2 understanding.</w:t>
      </w:r>
    </w:p>
    <w:p w14:paraId="467CB6EE" w14:textId="0AC3A487" w:rsidR="006061A5" w:rsidRDefault="006061A5" w:rsidP="006061A5">
      <w:pPr>
        <w:pStyle w:val="Obs-prop"/>
      </w:pPr>
      <w:r>
        <w:t xml:space="preserve">Proposal </w:t>
      </w:r>
      <w:r w:rsidR="00E252F7">
        <w:t>2</w:t>
      </w:r>
      <w:r>
        <w:t>: W</w:t>
      </w:r>
      <w:r w:rsidRPr="006061A5">
        <w:t xml:space="preserve">hen per BC capability is indicated but some subset of the bands in the BC doesn’t indicate per band capability, the </w:t>
      </w:r>
      <w:r>
        <w:t>capability/component</w:t>
      </w:r>
      <w:r w:rsidRPr="006061A5">
        <w:t xml:space="preserve"> is not supported in the band without per band capability, the </w:t>
      </w:r>
      <w:r>
        <w:t>capability/component</w:t>
      </w:r>
      <w:r w:rsidRPr="006061A5">
        <w:t xml:space="preserve"> is supported only in the band with per band capability</w:t>
      </w:r>
      <w:r w:rsidR="00177306">
        <w:t xml:space="preserve"> signalled</w:t>
      </w:r>
      <w:r w:rsidRPr="006061A5">
        <w:t>.</w:t>
      </w:r>
      <w:r>
        <w:t xml:space="preserve"> This applies to both capability/component that is counted/not counted across CCs.</w:t>
      </w:r>
    </w:p>
    <w:p w14:paraId="25DE3675" w14:textId="3370DDF5" w:rsidR="006061A5" w:rsidRDefault="00726898" w:rsidP="00726898">
      <w:pPr>
        <w:pStyle w:val="Obs-prop"/>
      </w:pPr>
      <w:r>
        <w:t xml:space="preserve">Proposal </w:t>
      </w:r>
      <w:r w:rsidR="00E252F7">
        <w:t>3</w:t>
      </w:r>
      <w:r>
        <w:t>: W</w:t>
      </w:r>
      <w:r w:rsidR="006061A5" w:rsidRPr="006061A5">
        <w:t>hen the UE reports the per band capability but does not include the per BC capability for a certain BC, the UE supports the feature as indicated in the per band capability without further per BC limitations.</w:t>
      </w:r>
      <w:r w:rsidRPr="00726898">
        <w:t xml:space="preserve"> </w:t>
      </w:r>
      <w:r>
        <w:t>This applies to both capability/component that is counted/not counted across CCs.</w:t>
      </w:r>
    </w:p>
    <w:p w14:paraId="454EDF80" w14:textId="4EC11FAC" w:rsidR="00435F4A" w:rsidRPr="00726898" w:rsidRDefault="00435F4A" w:rsidP="00435F4A">
      <w:pPr>
        <w:rPr>
          <w:lang w:val="en-GB"/>
        </w:rPr>
      </w:pPr>
    </w:p>
    <w:p w14:paraId="0B3464D5" w14:textId="77777777" w:rsidR="00435F4A" w:rsidRDefault="00435F4A" w:rsidP="00435F4A">
      <w:pPr>
        <w:rPr>
          <w:rFonts w:ascii="Arial" w:eastAsia="等线" w:hAnsi="Arial" w:cs="Arial"/>
          <w:lang w:eastAsia="zh-CN"/>
        </w:rPr>
      </w:pPr>
      <w:r w:rsidRPr="00CE1AD3">
        <w:rPr>
          <w:rFonts w:ascii="Arial" w:eastAsia="等线" w:hAnsi="Arial" w:cs="Arial"/>
          <w:b/>
          <w:bCs/>
          <w:lang w:eastAsia="zh-CN"/>
        </w:rPr>
        <w:t>Question 2:</w:t>
      </w:r>
      <w:r w:rsidRPr="00CB7109"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 xml:space="preserve">how do we define pre-requisite if pre-requisite is also per band and per BC capabilities? </w:t>
      </w:r>
    </w:p>
    <w:p w14:paraId="1F82B2C3" w14:textId="77777777" w:rsidR="00B8325E" w:rsidRDefault="00DB6B79" w:rsidP="00435F4A">
      <w:pPr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 xml:space="preserve">AN1 </w:t>
      </w:r>
      <w:r>
        <w:rPr>
          <w:rFonts w:hint="eastAsia"/>
          <w:lang w:val="en-GB"/>
        </w:rPr>
        <w:t>r</w:t>
      </w:r>
      <w:r>
        <w:rPr>
          <w:lang w:val="en-GB"/>
        </w:rPr>
        <w:t xml:space="preserve">eplied that </w:t>
      </w:r>
      <w:r w:rsidR="005C2C4F">
        <w:rPr>
          <w:lang w:val="en-GB"/>
        </w:rPr>
        <w:t xml:space="preserve">only the same granularity is expected as prerequisite.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325E" w14:paraId="03C734F6" w14:textId="77777777" w:rsidTr="00B8325E">
        <w:tc>
          <w:tcPr>
            <w:tcW w:w="9962" w:type="dxa"/>
          </w:tcPr>
          <w:p w14:paraId="787A381A" w14:textId="4CFCFCF4" w:rsidR="00B8325E" w:rsidRPr="00B8325E" w:rsidRDefault="00B8325E" w:rsidP="00B8325E">
            <w:pPr>
              <w:spacing w:afterLines="50" w:after="120"/>
              <w:jc w:val="both"/>
              <w:rPr>
                <w:rFonts w:ascii="Arial" w:hAnsi="Arial" w:cs="Arial"/>
                <w:bCs/>
              </w:rPr>
            </w:pPr>
            <w:r w:rsidRPr="002A1461">
              <w:rPr>
                <w:rFonts w:ascii="Arial" w:hAnsi="Arial" w:cs="Arial"/>
                <w:bCs/>
              </w:rPr>
              <w:t>For per band and per BC capabilities, it is expected that UE indicates the same granularity as the pre-requisite</w:t>
            </w:r>
          </w:p>
        </w:tc>
      </w:tr>
    </w:tbl>
    <w:p w14:paraId="2C07513D" w14:textId="7E76C8B4" w:rsidR="00DB6B79" w:rsidRPr="00401590" w:rsidRDefault="00C46A03" w:rsidP="00435F4A">
      <w:pPr>
        <w:rPr>
          <w:lang w:val="en-GB"/>
        </w:rPr>
      </w:pPr>
      <w:r>
        <w:rPr>
          <w:lang w:val="en-GB"/>
        </w:rPr>
        <w:t>This means, f</w:t>
      </w:r>
      <w:r w:rsidR="005C2C4F">
        <w:rPr>
          <w:lang w:val="en-GB"/>
        </w:rPr>
        <w:t xml:space="preserve">or example, if Feature B is prerequisite of Feature </w:t>
      </w:r>
      <w:r w:rsidR="005C2C4F" w:rsidRPr="00401590">
        <w:rPr>
          <w:lang w:val="en-GB"/>
        </w:rPr>
        <w:t>A and both features are ‘per band and per band combination’:</w:t>
      </w:r>
    </w:p>
    <w:p w14:paraId="0FDC0A8E" w14:textId="35F4FB41" w:rsidR="005C2C4F" w:rsidRPr="00401590" w:rsidRDefault="005C2C4F" w:rsidP="005C2C4F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  <w:szCs w:val="20"/>
          <w:lang w:val="en-GB"/>
        </w:rPr>
      </w:pPr>
      <w:r w:rsidRPr="00401590">
        <w:rPr>
          <w:rFonts w:ascii="Times New Roman" w:hAnsi="Times New Roman"/>
          <w:sz w:val="20"/>
          <w:szCs w:val="20"/>
          <w:lang w:val="en-GB"/>
        </w:rPr>
        <w:t>A UE supporting feature A per band shall also indicate support of feature B at the given band;</w:t>
      </w:r>
    </w:p>
    <w:p w14:paraId="6F77C69A" w14:textId="4BCA1950" w:rsidR="005C2C4F" w:rsidRPr="00401590" w:rsidRDefault="005C2C4F" w:rsidP="005C2C4F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  <w:szCs w:val="20"/>
          <w:lang w:val="en-GB"/>
        </w:rPr>
      </w:pPr>
      <w:r w:rsidRPr="00401590">
        <w:rPr>
          <w:rFonts w:ascii="Times New Roman" w:hAnsi="Times New Roman"/>
          <w:sz w:val="20"/>
          <w:szCs w:val="20"/>
          <w:lang w:val="en-GB"/>
        </w:rPr>
        <w:t>A UE supporting feature A per BC shall also indicate support of feature B at the given BC.</w:t>
      </w:r>
    </w:p>
    <w:p w14:paraId="2DA3A1EA" w14:textId="703871F1" w:rsidR="00040FAE" w:rsidRDefault="00040FAE" w:rsidP="00EC2704">
      <w:pPr>
        <w:pStyle w:val="Obs-prop"/>
        <w:spacing w:after="0"/>
      </w:pPr>
      <w:r>
        <w:rPr>
          <w:rFonts w:hint="eastAsia"/>
        </w:rPr>
        <w:t>P</w:t>
      </w:r>
      <w:r>
        <w:t xml:space="preserve">roposal </w:t>
      </w:r>
      <w:r w:rsidR="00E252F7">
        <w:t>4</w:t>
      </w:r>
      <w:r>
        <w:t>: If Feature B is prerequisite of Feature A and both features are ‘per band and per band combination’:</w:t>
      </w:r>
    </w:p>
    <w:p w14:paraId="79876931" w14:textId="07FB501D" w:rsidR="00040FAE" w:rsidRPr="00401590" w:rsidRDefault="00040FAE" w:rsidP="00401590">
      <w:pPr>
        <w:pStyle w:val="Obs-prop"/>
        <w:numPr>
          <w:ilvl w:val="0"/>
          <w:numId w:val="28"/>
        </w:numPr>
        <w:spacing w:before="0" w:after="0"/>
        <w:rPr>
          <w:rFonts w:cs="Times New Roman"/>
          <w:szCs w:val="20"/>
        </w:rPr>
      </w:pPr>
      <w:r w:rsidRPr="00401590">
        <w:rPr>
          <w:rFonts w:cs="Times New Roman"/>
          <w:szCs w:val="20"/>
        </w:rPr>
        <w:t>A UE supporting feature A per band shall also indicate support of feature B at the given band;</w:t>
      </w:r>
    </w:p>
    <w:p w14:paraId="5ADB7F2D" w14:textId="120259D3" w:rsidR="00040FAE" w:rsidRPr="00401590" w:rsidRDefault="00040FAE" w:rsidP="00401590">
      <w:pPr>
        <w:pStyle w:val="Obs-prop"/>
        <w:numPr>
          <w:ilvl w:val="0"/>
          <w:numId w:val="28"/>
        </w:numPr>
        <w:spacing w:before="0"/>
        <w:rPr>
          <w:szCs w:val="20"/>
        </w:rPr>
      </w:pPr>
      <w:r w:rsidRPr="00401590">
        <w:rPr>
          <w:rFonts w:cs="Times New Roman"/>
          <w:szCs w:val="20"/>
        </w:rPr>
        <w:t>A UE supporting feature A per BC shall also indicate support of feature B at the given BC</w:t>
      </w:r>
      <w:r w:rsidRPr="00401590">
        <w:rPr>
          <w:szCs w:val="20"/>
        </w:rPr>
        <w:t>.</w:t>
      </w:r>
    </w:p>
    <w:p w14:paraId="7EF22FA5" w14:textId="6E60CD44" w:rsidR="004576DD" w:rsidRDefault="006A54A5" w:rsidP="004576DD">
      <w:pPr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 xml:space="preserve">he final question is whether we can adopt the above general principles in Proposal 1/2/3/4 for all features defined by RAN1 </w:t>
      </w:r>
      <w:r w:rsidR="00AD1F24">
        <w:rPr>
          <w:lang w:val="en-GB"/>
        </w:rPr>
        <w:t>with granularity of ‘per band and per band combination’. We observe there are some cases that cannot apply this general principle</w:t>
      </w:r>
      <w:r w:rsidR="004576DD">
        <w:rPr>
          <w:lang w:val="en-GB"/>
        </w:rPr>
        <w:t>, e.g., f</w:t>
      </w:r>
      <w:r w:rsidR="00AD1F24">
        <w:rPr>
          <w:lang w:val="en-GB"/>
        </w:rPr>
        <w:t>eature with some ‘per band’ components and some ‘per BC’ components</w:t>
      </w:r>
      <w:r w:rsidR="000E4AA2">
        <w:rPr>
          <w:lang w:val="en-GB"/>
        </w:rPr>
        <w:t xml:space="preserve">. </w:t>
      </w:r>
      <w:r w:rsidR="00AD1F24">
        <w:rPr>
          <w:lang w:val="en-GB"/>
        </w:rPr>
        <w:t xml:space="preserve">This kind of feature need to be implemented by </w:t>
      </w:r>
      <w:r w:rsidR="000E4AA2">
        <w:rPr>
          <w:lang w:val="en-GB"/>
        </w:rPr>
        <w:t>defining different capability with</w:t>
      </w:r>
      <w:r w:rsidR="00AD1F24">
        <w:rPr>
          <w:lang w:val="en-GB"/>
        </w:rPr>
        <w:t xml:space="preserve"> different field description</w:t>
      </w:r>
      <w:r>
        <w:rPr>
          <w:lang w:val="en-GB"/>
        </w:rPr>
        <w:t>.</w:t>
      </w:r>
      <w:r w:rsidR="000E4AA2">
        <w:rPr>
          <w:lang w:val="en-GB"/>
        </w:rPr>
        <w:t xml:space="preserve"> </w:t>
      </w:r>
    </w:p>
    <w:p w14:paraId="7F3ADC4F" w14:textId="2C6A4FB0" w:rsidR="006A54A5" w:rsidRDefault="000E4AA2" w:rsidP="004576DD">
      <w:pPr>
        <w:rPr>
          <w:lang w:val="en-GB"/>
        </w:rPr>
      </w:pPr>
      <w:r>
        <w:rPr>
          <w:lang w:val="en-GB"/>
        </w:rPr>
        <w:t xml:space="preserve">For example, RAN1 FG 42-1 </w:t>
      </w:r>
      <w:r w:rsidR="004576DD">
        <w:rPr>
          <w:lang w:val="en-GB"/>
        </w:rPr>
        <w:t xml:space="preserve">[4] </w:t>
      </w:r>
      <w:r w:rsidRPr="0065104F">
        <w:rPr>
          <w:i/>
          <w:iCs/>
          <w:lang w:val="en-GB"/>
        </w:rPr>
        <w:t xml:space="preserve">spatialAdaptation-CSI-Feedback-r18 </w:t>
      </w:r>
      <w:r>
        <w:rPr>
          <w:lang w:val="en-GB"/>
        </w:rPr>
        <w:t xml:space="preserve">and </w:t>
      </w:r>
      <w:r w:rsidRPr="0065104F">
        <w:rPr>
          <w:i/>
          <w:iCs/>
          <w:lang w:val="en-GB"/>
        </w:rPr>
        <w:t>spatialAdaptation-CSI-FeedbackPerBC-r18</w:t>
      </w:r>
      <w:r>
        <w:rPr>
          <w:lang w:val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382"/>
        <w:gridCol w:w="3249"/>
        <w:gridCol w:w="2613"/>
        <w:gridCol w:w="1223"/>
      </w:tblGrid>
      <w:tr w:rsidR="004576DD" w:rsidRPr="004576DD" w14:paraId="17140F7A" w14:textId="77777777" w:rsidTr="004576D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700" w14:textId="77777777" w:rsidR="004576DD" w:rsidRPr="004576DD" w:rsidRDefault="004576D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</w:rPr>
            </w:pPr>
            <w:r w:rsidRPr="004576DD">
              <w:rPr>
                <w:rFonts w:ascii="Times New Roman" w:eastAsia="MS Mincho" w:hAnsi="Times New Roman"/>
                <w:color w:val="000000" w:themeColor="text1"/>
                <w:sz w:val="20"/>
              </w:rPr>
              <w:lastRenderedPageBreak/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98EC" w14:textId="77777777" w:rsidR="004576DD" w:rsidRPr="004576DD" w:rsidRDefault="004576DD">
            <w:pPr>
              <w:pStyle w:val="TAL"/>
              <w:rPr>
                <w:rFonts w:ascii="Times New Roman" w:eastAsia="宋体" w:hAnsi="Times New Roman"/>
                <w:color w:val="000000" w:themeColor="text1"/>
                <w:sz w:val="20"/>
                <w:lang w:eastAsia="zh-CN"/>
              </w:rPr>
            </w:pPr>
            <w:r w:rsidRPr="004576DD">
              <w:rPr>
                <w:rFonts w:ascii="Times New Roman" w:eastAsia="宋体" w:hAnsi="Times New Roman"/>
                <w:color w:val="000000" w:themeColor="text1"/>
                <w:sz w:val="20"/>
                <w:lang w:eastAsia="zh-CN"/>
              </w:rPr>
              <w:t xml:space="preserve">Spatial domain adaptation with CSI feedback </w:t>
            </w:r>
            <w:r w:rsidRPr="004576DD">
              <w:rPr>
                <w:rFonts w:ascii="Times New Roman" w:eastAsia="宋体" w:hAnsi="Times New Roman"/>
                <w:color w:val="000000" w:themeColor="text1"/>
                <w:sz w:val="20"/>
                <w:lang w:val="en-US" w:eastAsia="zh-CN"/>
              </w:rPr>
              <w:t>based on CSI report sub-configuration(s) for 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258" w14:textId="77777777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1. Support of CSI feedback based on CSI report sub-configuration(s), each containing one port subset configuration/list of CSI-RS resource IDs for periodic CSI reporting</w:t>
            </w:r>
          </w:p>
          <w:p w14:paraId="73A0F024" w14:textId="77777777" w:rsidR="004576DD" w:rsidRPr="004576DD" w:rsidRDefault="004576DD">
            <w:pPr>
              <w:rPr>
                <w:rFonts w:eastAsia="MS Gothic"/>
                <w:color w:val="000000" w:themeColor="text1"/>
                <w:lang w:eastAsia="ja-JP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2. The max number of sub-configurations Lmax in one CSI report configuration</w:t>
            </w:r>
          </w:p>
          <w:p w14:paraId="00297B6F" w14:textId="77777777" w:rsidR="004576DD" w:rsidRPr="004576DD" w:rsidRDefault="004576DD">
            <w:pPr>
              <w:rPr>
                <w:color w:val="000000" w:themeColor="text1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 xml:space="preserve">4. Supported maximum number of </w:t>
            </w:r>
            <w:r w:rsidRPr="004576DD">
              <w:rPr>
                <w:color w:val="000000" w:themeColor="text1"/>
              </w:rPr>
              <w:t>simultaneous NZP-CSI-RS resources per CC</w:t>
            </w:r>
          </w:p>
          <w:p w14:paraId="52710998" w14:textId="77777777" w:rsidR="004576DD" w:rsidRPr="004576DD" w:rsidRDefault="004576DD">
            <w:pPr>
              <w:rPr>
                <w:color w:val="000000" w:themeColor="text1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 xml:space="preserve">5. Supported maximum number of </w:t>
            </w:r>
            <w:r w:rsidRPr="004576DD">
              <w:rPr>
                <w:color w:val="000000" w:themeColor="text1"/>
              </w:rPr>
              <w:t>total CSI-RS ports in simultaneous NZP-CSI-RS resources per CC</w:t>
            </w:r>
          </w:p>
          <w:p w14:paraId="5589F5DE" w14:textId="77777777" w:rsidR="004576DD" w:rsidRPr="004576DD" w:rsidRDefault="004576DD">
            <w:pPr>
              <w:rPr>
                <w:color w:val="000000" w:themeColor="text1"/>
                <w:highlight w:val="yellow"/>
              </w:rPr>
            </w:pPr>
            <w:r w:rsidRPr="004576DD">
              <w:rPr>
                <w:color w:val="000000" w:themeColor="text1"/>
                <w:highlight w:val="yellow"/>
              </w:rPr>
              <w:t>6. Supported maximum number of simultaneous NZP-CSI-RS resources in active BWPs across all CCs</w:t>
            </w:r>
          </w:p>
          <w:p w14:paraId="28AA3239" w14:textId="77777777" w:rsidR="004576DD" w:rsidRPr="004576DD" w:rsidRDefault="004576DD">
            <w:pPr>
              <w:rPr>
                <w:color w:val="000000" w:themeColor="text1"/>
                <w:lang w:val="en-GB"/>
              </w:rPr>
            </w:pPr>
            <w:r w:rsidRPr="004576DD">
              <w:rPr>
                <w:rFonts w:eastAsiaTheme="minorEastAsia"/>
                <w:color w:val="000000" w:themeColor="text1"/>
                <w:highlight w:val="yellow"/>
                <w:lang w:eastAsia="zh-CN"/>
              </w:rPr>
              <w:t xml:space="preserve">7. Supported maximum number of </w:t>
            </w:r>
            <w:r w:rsidRPr="004576DD">
              <w:rPr>
                <w:color w:val="000000" w:themeColor="text1"/>
                <w:highlight w:val="yellow"/>
              </w:rPr>
              <w:t>total CSI-RS ports in simultaneous NZP-CSI-RS resources in active BWPs across all CCs</w:t>
            </w:r>
          </w:p>
          <w:p w14:paraId="24556FC1" w14:textId="77777777" w:rsidR="004576DD" w:rsidRPr="004576DD" w:rsidRDefault="004576DD">
            <w:pPr>
              <w:rPr>
                <w:color w:val="000000" w:themeColor="text1"/>
              </w:rPr>
            </w:pPr>
            <w:r w:rsidRPr="004576DD">
              <w:rPr>
                <w:color w:val="000000" w:themeColor="text1"/>
              </w:rPr>
              <w:t>8. Support of single-panel type 1 codebook</w:t>
            </w:r>
          </w:p>
          <w:p w14:paraId="7CACF7AE" w14:textId="77777777" w:rsidR="004576DD" w:rsidRPr="004576DD" w:rsidRDefault="004576DD">
            <w:pPr>
              <w:rPr>
                <w:color w:val="000000" w:themeColor="text1"/>
              </w:rPr>
            </w:pPr>
            <w:r w:rsidRPr="004576DD">
              <w:rPr>
                <w:color w:val="000000" w:themeColor="text1"/>
              </w:rPr>
              <w:t>9. Supported total number of periodic CSI reporting settings without sub-configurations plus the total number of sub-configurations across periodic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370" w14:textId="38417B8A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Component 1 candidate values: {SD-type1, SD-type2, SD-type1and2}</w:t>
            </w:r>
          </w:p>
          <w:p w14:paraId="081DE527" w14:textId="2ECE588D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Note: SD-type1 refers to all sub-configurations that contain one port subset</w:t>
            </w:r>
          </w:p>
          <w:p w14:paraId="007ABBAF" w14:textId="5287622E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Note: SD-type2 refers to all sub-configurations that contain list of CSI-RS resource IDs</w:t>
            </w:r>
          </w:p>
          <w:p w14:paraId="3F963E5D" w14:textId="624A2C03" w:rsidR="004576DD" w:rsidRPr="004576DD" w:rsidRDefault="004576DD">
            <w:pPr>
              <w:rPr>
                <w:rFonts w:eastAsiaTheme="minorEastAsia"/>
                <w:color w:val="000000" w:themeColor="text1"/>
                <w:lang w:val="en-GB"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Component 2 candidate values: {2,3,4}</w:t>
            </w:r>
          </w:p>
          <w:p w14:paraId="07D1860B" w14:textId="5D5D6074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Component 4 candidate values: SD Type 1: {1, 2, 3 … 32}</w:t>
            </w:r>
            <w:r w:rsidRPr="004576DD">
              <w:rPr>
                <w:rFonts w:eastAsiaTheme="minorEastAsia"/>
                <w:color w:val="000000" w:themeColor="text1"/>
                <w:lang w:eastAsia="zh-CN"/>
              </w:rPr>
              <w:br/>
              <w:t>SD Type 2: {1, 2, 3 … 32}</w:t>
            </w:r>
          </w:p>
          <w:p w14:paraId="5E01555D" w14:textId="6D0469D7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Component 5 candidate values: SD Type 1: {8, 16, 24, … 128 }</w:t>
            </w:r>
            <w:r w:rsidRPr="004576DD">
              <w:rPr>
                <w:rFonts w:eastAsiaTheme="minorEastAsia"/>
                <w:color w:val="000000" w:themeColor="text1"/>
                <w:lang w:eastAsia="zh-CN"/>
              </w:rPr>
              <w:br/>
              <w:t>SD Type 2: {8, 16, 24, … 128 }</w:t>
            </w:r>
          </w:p>
          <w:p w14:paraId="2168C66E" w14:textId="4ADBCAEB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Component 6 candidate values: SD Type 1: {5, 6, 7, 8, 9, 10, 12, 14, 16, …, 62, 64}</w:t>
            </w:r>
            <w:r w:rsidRPr="004576DD">
              <w:rPr>
                <w:rFonts w:eastAsiaTheme="minorEastAsia"/>
                <w:color w:val="000000" w:themeColor="text1"/>
                <w:lang w:eastAsia="zh-CN"/>
              </w:rPr>
              <w:br/>
              <w:t>SD Type 2: {5, 6, 7, 8, 9, 10, 12, 14, 16, …, 62, 64}</w:t>
            </w:r>
          </w:p>
          <w:p w14:paraId="1D7B9150" w14:textId="39B6B3B7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Component 7 candidate value: SD Type 1: {8, 16, 24, …, 248, 256}</w:t>
            </w:r>
            <w:r w:rsidRPr="004576DD">
              <w:rPr>
                <w:rFonts w:eastAsiaTheme="minorEastAsia"/>
                <w:color w:val="000000" w:themeColor="text1"/>
                <w:lang w:eastAsia="zh-CN"/>
              </w:rPr>
              <w:br/>
              <w:t>SD Type 2: {8, 16, 24, …, 248, 256}</w:t>
            </w:r>
          </w:p>
          <w:p w14:paraId="2EAF8D42" w14:textId="432D3E2A" w:rsidR="004576DD" w:rsidRPr="004576DD" w:rsidRDefault="004576DD">
            <w:pPr>
              <w:rPr>
                <w:rFonts w:eastAsiaTheme="minorEastAsia"/>
                <w:color w:val="000000" w:themeColor="text1"/>
                <w:lang w:eastAsia="zh-CN"/>
              </w:rPr>
            </w:pPr>
            <w:r w:rsidRPr="004576DD">
              <w:rPr>
                <w:rFonts w:eastAsiaTheme="minorEastAsia"/>
                <w:color w:val="000000" w:themeColor="text1"/>
                <w:lang w:eastAsia="zh-CN"/>
              </w:rPr>
              <w:t>Component 9 candidate values: {2, 3, 4}</w:t>
            </w:r>
          </w:p>
          <w:p w14:paraId="202B1E7C" w14:textId="311940E2" w:rsidR="004576DD" w:rsidRPr="004576DD" w:rsidRDefault="004576DD" w:rsidP="004576DD">
            <w:pPr>
              <w:pStyle w:val="maintext"/>
              <w:ind w:left="800" w:firstLineChars="0" w:firstLine="0"/>
              <w:jc w:val="left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4576DD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highlight w:val="yellow"/>
                <w:lang w:eastAsia="zh-CN"/>
              </w:rPr>
              <w:t>Note: Components 6 and 7 are signaled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4886" w14:textId="77777777" w:rsidR="004576DD" w:rsidRPr="004576DD" w:rsidRDefault="004576DD">
            <w:pPr>
              <w:pStyle w:val="TAL"/>
              <w:rPr>
                <w:rFonts w:ascii="Times New Roman" w:eastAsiaTheme="minorEastAsia" w:hAnsi="Times New Roman"/>
                <w:color w:val="000000" w:themeColor="text1"/>
                <w:sz w:val="20"/>
              </w:rPr>
            </w:pPr>
            <w:r w:rsidRPr="004576DD">
              <w:rPr>
                <w:rFonts w:ascii="Times New Roman" w:hAnsi="Times New Roman"/>
                <w:color w:val="000000" w:themeColor="text1"/>
                <w:sz w:val="20"/>
              </w:rPr>
              <w:t>Optional with capability signaling</w:t>
            </w:r>
          </w:p>
        </w:tc>
      </w:tr>
    </w:tbl>
    <w:p w14:paraId="057FEA62" w14:textId="77777777" w:rsidR="004576DD" w:rsidRDefault="004576DD" w:rsidP="004576DD">
      <w:pPr>
        <w:rPr>
          <w:lang w:val="en-GB"/>
        </w:rPr>
      </w:pPr>
    </w:p>
    <w:p w14:paraId="4BB5371F" w14:textId="44A81DB7" w:rsidR="00544A23" w:rsidRDefault="004576DD" w:rsidP="006A54A5">
      <w:pPr>
        <w:rPr>
          <w:lang w:val="en-GB"/>
        </w:rPr>
      </w:pPr>
      <w:r>
        <w:rPr>
          <w:lang w:val="en-GB"/>
        </w:rPr>
        <w:t>Another example is power class, as defined since Rel-15 [3]: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5"/>
        <w:gridCol w:w="467"/>
        <w:gridCol w:w="662"/>
        <w:gridCol w:w="841"/>
        <w:gridCol w:w="749"/>
        <w:gridCol w:w="572"/>
        <w:gridCol w:w="664"/>
        <w:gridCol w:w="402"/>
        <w:gridCol w:w="609"/>
        <w:gridCol w:w="62"/>
        <w:gridCol w:w="1737"/>
        <w:gridCol w:w="430"/>
        <w:gridCol w:w="1304"/>
        <w:gridCol w:w="1278"/>
      </w:tblGrid>
      <w:tr w:rsidR="004576DD" w14:paraId="177A9F06" w14:textId="77777777" w:rsidTr="004576DD">
        <w:trPr>
          <w:trHeight w:val="6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F72B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strike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2-9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F142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UE power 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4A24" w14:textId="77777777" w:rsidR="004576DD" w:rsidRP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  <w:highlight w:val="green"/>
              </w:rPr>
            </w:pP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green"/>
              </w:rPr>
              <w:t>1) Support of FR1 UE power class</w:t>
            </w:r>
          </w:p>
          <w:p w14:paraId="1BA626C4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green"/>
              </w:rPr>
              <w:t>2) Support of FR2 UE power class</w:t>
            </w:r>
          </w:p>
          <w:p w14:paraId="5029DEF4" w14:textId="77777777" w:rsidR="004576DD" w:rsidRP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  <w:highlight w:val="yellow"/>
              </w:rPr>
            </w:pP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yellow"/>
              </w:rPr>
              <w:t xml:space="preserve">3) Support </w:t>
            </w: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yellow"/>
              </w:rPr>
              <w:lastRenderedPageBreak/>
              <w:t>of FR1 UE power class for EN-DC</w:t>
            </w:r>
          </w:p>
          <w:p w14:paraId="715B27DB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yellow"/>
              </w:rPr>
              <w:t>4) Support of FR1 UE power class for NR-CA</w:t>
            </w:r>
          </w:p>
          <w:p w14:paraId="5114E801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5A7D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2503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8F07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  <w:t xml:space="preserve">gNB cannot know the UE power class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B617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strike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Type 1 and Type 3 (see remarks column)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732F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No Need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5C251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No Need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B03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F6E8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Capability signalling</w:t>
            </w:r>
          </w:p>
          <w:p w14:paraId="78F813CB" w14:textId="77777777" w:rsidR="004576DD" w:rsidRDefault="004576DD" w:rsidP="004576DD">
            <w:pPr>
              <w:numPr>
                <w:ilvl w:val="0"/>
                <w:numId w:val="30"/>
              </w:numPr>
              <w:tabs>
                <w:tab w:val="num" w:pos="389"/>
              </w:tabs>
              <w:overflowPunct/>
              <w:autoSpaceDE/>
              <w:adjustRightInd/>
              <w:snapToGrid w:val="0"/>
              <w:spacing w:after="0"/>
              <w:ind w:left="389" w:hanging="283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 xml:space="preserve">FR1 UE power class ( Type 1 </w:t>
            </w: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green"/>
              </w:rPr>
              <w:t>(per band))</w:t>
            </w:r>
          </w:p>
          <w:p w14:paraId="601C5A11" w14:textId="77777777" w:rsidR="004576DD" w:rsidRDefault="004576DD" w:rsidP="004576DD">
            <w:pPr>
              <w:numPr>
                <w:ilvl w:val="0"/>
                <w:numId w:val="30"/>
              </w:numPr>
              <w:tabs>
                <w:tab w:val="num" w:pos="389"/>
              </w:tabs>
              <w:overflowPunct/>
              <w:autoSpaceDE/>
              <w:adjustRightInd/>
              <w:snapToGrid w:val="0"/>
              <w:spacing w:after="0"/>
              <w:ind w:left="389" w:hanging="283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 xml:space="preserve">FR2 UE power class ( Type 1 </w:t>
            </w: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green"/>
              </w:rPr>
              <w:t>(per band)</w:t>
            </w: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)</w:t>
            </w:r>
          </w:p>
          <w:p w14:paraId="3AB819D0" w14:textId="77777777" w:rsidR="004576DD" w:rsidRDefault="004576DD" w:rsidP="004576DD">
            <w:pPr>
              <w:numPr>
                <w:ilvl w:val="0"/>
                <w:numId w:val="30"/>
              </w:numPr>
              <w:tabs>
                <w:tab w:val="num" w:pos="389"/>
              </w:tabs>
              <w:overflowPunct/>
              <w:autoSpaceDE/>
              <w:adjustRightInd/>
              <w:snapToGrid w:val="0"/>
              <w:spacing w:after="0"/>
              <w:ind w:left="389" w:hanging="283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 xml:space="preserve">FR1 UE power class for EN-DC (Type 3 </w:t>
            </w: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yellow"/>
              </w:rPr>
              <w:t>(per band combination))</w:t>
            </w:r>
          </w:p>
          <w:p w14:paraId="43C32005" w14:textId="77777777" w:rsidR="004576DD" w:rsidRDefault="004576DD" w:rsidP="004576DD">
            <w:pPr>
              <w:numPr>
                <w:ilvl w:val="0"/>
                <w:numId w:val="30"/>
              </w:numPr>
              <w:tabs>
                <w:tab w:val="num" w:pos="389"/>
              </w:tabs>
              <w:overflowPunct/>
              <w:autoSpaceDE/>
              <w:adjustRightInd/>
              <w:snapToGrid w:val="0"/>
              <w:spacing w:after="0"/>
              <w:ind w:left="389" w:hanging="283"/>
              <w:rPr>
                <w:rFonts w:ascii="Arial" w:eastAsia="MS PGothic" w:hAnsi="Arial" w:cs="Arial"/>
                <w:strike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 xml:space="preserve">FR1 UE power class for NR CA (Type 3 </w:t>
            </w:r>
            <w:r w:rsidRPr="004576DD">
              <w:rPr>
                <w:rFonts w:ascii="Arial" w:eastAsia="MS PGothic" w:hAnsi="Arial" w:cs="Arial"/>
                <w:color w:val="000000"/>
                <w:sz w:val="14"/>
                <w:szCs w:val="16"/>
                <w:highlight w:val="yellow"/>
              </w:rPr>
              <w:t>(per band combination))</w:t>
            </w:r>
          </w:p>
          <w:p w14:paraId="2FB04964" w14:textId="77777777" w:rsidR="004576DD" w:rsidRDefault="004576DD">
            <w:pPr>
              <w:overflowPunct/>
              <w:autoSpaceDE/>
              <w:adjustRightInd/>
              <w:snapToGrid w:val="0"/>
              <w:spacing w:after="0"/>
              <w:ind w:left="106"/>
              <w:rPr>
                <w:rFonts w:ascii="Arial" w:hAnsi="Arial" w:cs="Arial"/>
                <w:color w:val="000000"/>
                <w:sz w:val="14"/>
                <w:szCs w:val="16"/>
                <w:lang w:eastAsia="zh-CN"/>
              </w:rPr>
            </w:pPr>
          </w:p>
          <w:p w14:paraId="18FC588C" w14:textId="77777777" w:rsidR="004576DD" w:rsidRDefault="004576DD">
            <w:pPr>
              <w:overflowPunct/>
              <w:autoSpaceDE/>
              <w:adjustRightInd/>
              <w:snapToGrid w:val="0"/>
              <w:spacing w:after="0"/>
              <w:ind w:left="106"/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  <w:lastRenderedPageBreak/>
              <w:t>Note that default power class for each component is indicated in TS38.101-1/2/3. If the default power class is not indicated, UE shall report supported power class.</w:t>
            </w:r>
          </w:p>
          <w:p w14:paraId="23DDB6D2" w14:textId="77777777" w:rsidR="004576DD" w:rsidRDefault="004576DD">
            <w:pPr>
              <w:overflowPunct/>
              <w:autoSpaceDE/>
              <w:adjustRightInd/>
              <w:snapToGrid w:val="0"/>
              <w:spacing w:after="0"/>
              <w:ind w:left="106"/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</w:pPr>
          </w:p>
          <w:p w14:paraId="0BBB6677" w14:textId="77777777" w:rsidR="004576DD" w:rsidRDefault="004576DD">
            <w:pPr>
              <w:overflowPunct/>
              <w:autoSpaceDE/>
              <w:adjustRightInd/>
              <w:snapToGrid w:val="0"/>
              <w:spacing w:after="0"/>
              <w:ind w:left="106"/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  <w:t>Note that the component 2) is also used as power class for intra-band contiguous NR-CA in FR2</w:t>
            </w:r>
          </w:p>
          <w:p w14:paraId="2F56A458" w14:textId="77777777" w:rsidR="004576DD" w:rsidRDefault="004576DD">
            <w:pPr>
              <w:overflowPunct/>
              <w:autoSpaceDE/>
              <w:adjustRightInd/>
              <w:snapToGrid w:val="0"/>
              <w:spacing w:after="0"/>
              <w:ind w:left="106"/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97E4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lastRenderedPageBreak/>
              <w:t>RAN4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CA16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</w:p>
          <w:p w14:paraId="740B9A09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</w:rPr>
              <w:t>Mandatory to support at least one power class with capability. The capability signalling is absent if UE supports only default power class.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1489F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</w:p>
          <w:p w14:paraId="23EBF79F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4"/>
                <w:szCs w:val="16"/>
                <w:lang w:eastAsia="ja-JP"/>
              </w:rPr>
              <w:t>Mandatory to report non-default power class if UE supports</w:t>
            </w:r>
          </w:p>
          <w:p w14:paraId="2E874BFB" w14:textId="77777777" w:rsidR="004576DD" w:rsidRDefault="004576DD">
            <w:pPr>
              <w:snapToGrid w:val="0"/>
              <w:spacing w:after="0"/>
              <w:rPr>
                <w:rFonts w:ascii="Arial" w:eastAsia="MS PGothic" w:hAnsi="Arial" w:cs="Arial"/>
                <w:color w:val="000000"/>
                <w:sz w:val="14"/>
                <w:szCs w:val="16"/>
              </w:rPr>
            </w:pPr>
          </w:p>
        </w:tc>
      </w:tr>
    </w:tbl>
    <w:p w14:paraId="67939805" w14:textId="77777777" w:rsidR="006A54A5" w:rsidRDefault="006A54A5" w:rsidP="006A54A5">
      <w:pPr>
        <w:rPr>
          <w:lang w:val="en-GB"/>
        </w:rPr>
      </w:pPr>
      <w:r>
        <w:rPr>
          <w:lang w:val="en-GB"/>
        </w:rPr>
        <w:t>Furthermore, RAN1 further clarified there may be some capabilities need to be defined with clear ranking other than the general principle: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A54A5" w14:paraId="274B5BAB" w14:textId="77777777" w:rsidTr="00E67027">
        <w:tc>
          <w:tcPr>
            <w:tcW w:w="9962" w:type="dxa"/>
          </w:tcPr>
          <w:p w14:paraId="243BDAF3" w14:textId="77777777" w:rsidR="006A54A5" w:rsidRPr="00120601" w:rsidRDefault="006A54A5" w:rsidP="00E6702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Lines="50" w:after="120"/>
              <w:jc w:val="both"/>
              <w:rPr>
                <w:rFonts w:ascii="Arial" w:hAnsi="Arial" w:cs="Arial"/>
                <w:bCs/>
              </w:rPr>
            </w:pPr>
            <w:r w:rsidRPr="007F5198">
              <w:rPr>
                <w:rFonts w:ascii="Arial" w:hAnsi="Arial" w:cs="Arial"/>
                <w:bCs/>
              </w:rPr>
              <w:t xml:space="preserve">RAN1 will review by RAN1 #123 for which FGs special rules/handling may need to be defined in Rel. 19, e.g., in some cases a clear “ranking” between capabilities may need to be clarified in the Notes  </w:t>
            </w:r>
          </w:p>
        </w:tc>
      </w:tr>
    </w:tbl>
    <w:p w14:paraId="11087C3A" w14:textId="77777777" w:rsidR="006A54A5" w:rsidRDefault="006A54A5" w:rsidP="006A54A5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>or those capabilities, a NOTE can be added in field description of such specific feature.</w:t>
      </w:r>
    </w:p>
    <w:p w14:paraId="54588379" w14:textId="5C603486" w:rsidR="00E252F7" w:rsidRPr="00E252F7" w:rsidRDefault="00E252F7" w:rsidP="00E252F7">
      <w:pPr>
        <w:rPr>
          <w:lang w:val="en-GB"/>
        </w:rPr>
      </w:pPr>
      <w:r>
        <w:rPr>
          <w:lang w:val="en-GB"/>
        </w:rPr>
        <w:t>Based on this:</w:t>
      </w:r>
    </w:p>
    <w:p w14:paraId="25275108" w14:textId="278BCE1F" w:rsidR="002E00DA" w:rsidRDefault="002E00DA" w:rsidP="002E00DA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AA1A8E">
        <w:t>5</w:t>
      </w:r>
      <w:r>
        <w:t>: Define ‘per band and per band combination’ as new granularity in TS 38.306 with the following definition:</w:t>
      </w:r>
    </w:p>
    <w:p w14:paraId="24D30CA6" w14:textId="45676E25" w:rsidR="002E00DA" w:rsidRPr="002E00DA" w:rsidRDefault="002E00DA" w:rsidP="00AA1A8E">
      <w:pPr>
        <w:pStyle w:val="Obs-prop"/>
        <w:ind w:leftChars="425" w:left="850"/>
      </w:pPr>
      <w:r>
        <w:t xml:space="preserve">Per band and per BC capability means that </w:t>
      </w:r>
      <w:r w:rsidR="005C0CAF">
        <w:t xml:space="preserve">A </w:t>
      </w:r>
      <w:r>
        <w:t xml:space="preserve">UE capability </w:t>
      </w:r>
      <w:r w:rsidR="005C0CAF">
        <w:t xml:space="preserve">parameter </w:t>
      </w:r>
      <w:r>
        <w:t xml:space="preserve">defined </w:t>
      </w:r>
      <w:r w:rsidR="005C0CAF">
        <w:t>in</w:t>
      </w:r>
      <w:r>
        <w:t xml:space="preserve"> both per band and per BC with same feature components. </w:t>
      </w:r>
      <w:r w:rsidR="00F26BE2">
        <w:t>The</w:t>
      </w:r>
      <w:r>
        <w:t xml:space="preserve"> </w:t>
      </w:r>
      <w:r w:rsidR="008847E0">
        <w:t>capability</w:t>
      </w:r>
      <w:r>
        <w:t xml:space="preserve"> is signalled in per band and </w:t>
      </w:r>
      <w:r w:rsidR="007A5817">
        <w:t xml:space="preserve">also signalled </w:t>
      </w:r>
      <w:r w:rsidR="005255FA">
        <w:t xml:space="preserve">in </w:t>
      </w:r>
      <w:r>
        <w:t>per band combination.</w:t>
      </w:r>
    </w:p>
    <w:p w14:paraId="0E14C258" w14:textId="79F6539B" w:rsidR="00BA51B9" w:rsidRDefault="00435F4A" w:rsidP="00435F4A">
      <w:pPr>
        <w:pStyle w:val="Obs-prop"/>
      </w:pPr>
      <w:r w:rsidRPr="00435F4A">
        <w:t xml:space="preserve">Proposal </w:t>
      </w:r>
      <w:r w:rsidR="00AA1A8E">
        <w:t>6</w:t>
      </w:r>
      <w:r w:rsidRPr="00435F4A">
        <w:t xml:space="preserve">: </w:t>
      </w:r>
      <w:r w:rsidR="00120601">
        <w:t>RAN2 captures the</w:t>
      </w:r>
      <w:r w:rsidR="00BC5D7F">
        <w:t xml:space="preserve"> </w:t>
      </w:r>
      <w:r w:rsidR="001868DC">
        <w:t>interpretation on final capability of ‘per band and per BC’ (i.e.,</w:t>
      </w:r>
      <w:r w:rsidR="003D68CE">
        <w:t xml:space="preserve"> Proposal 1/2/3</w:t>
      </w:r>
      <w:r w:rsidR="001868DC">
        <w:t>)</w:t>
      </w:r>
      <w:r w:rsidR="00952C05">
        <w:t xml:space="preserve"> and understanding of ‘per band and per band combination’ prerequisite (i.e., Proposal 4)</w:t>
      </w:r>
      <w:r w:rsidR="00BC5D7F">
        <w:t xml:space="preserve"> </w:t>
      </w:r>
      <w:r w:rsidR="00120601">
        <w:t xml:space="preserve">in </w:t>
      </w:r>
      <w:r w:rsidR="00BC5D7F">
        <w:t>Section 4.2.1</w:t>
      </w:r>
      <w:r w:rsidR="002E00DA">
        <w:t xml:space="preserve"> TS 38.306</w:t>
      </w:r>
      <w:r w:rsidR="00BC5D7F">
        <w:t xml:space="preserve"> as general principle</w:t>
      </w:r>
      <w:r w:rsidR="00637430" w:rsidRPr="00637430">
        <w:t xml:space="preserve"> </w:t>
      </w:r>
      <w:r w:rsidR="004A0AED">
        <w:t xml:space="preserve">for </w:t>
      </w:r>
      <w:r w:rsidR="00637430" w:rsidRPr="00435F4A">
        <w:t>the feature with granularity ‘per band and per band combination’</w:t>
      </w:r>
      <w:r w:rsidR="00BC5D7F">
        <w:t>.</w:t>
      </w:r>
      <w:r w:rsidR="00120601">
        <w:t xml:space="preserve"> </w:t>
      </w:r>
    </w:p>
    <w:p w14:paraId="0D9CF22D" w14:textId="71CBF210" w:rsidR="00BA51B9" w:rsidRDefault="00BA51B9" w:rsidP="00BA51B9">
      <w:pPr>
        <w:pStyle w:val="Obs-prop"/>
        <w:numPr>
          <w:ilvl w:val="0"/>
          <w:numId w:val="28"/>
        </w:numPr>
      </w:pPr>
      <w:r>
        <w:t xml:space="preserve">The general principle of ‘per band and per band combination’ doesn’t </w:t>
      </w:r>
      <w:r w:rsidR="00DB671C">
        <w:t>apply</w:t>
      </w:r>
      <w:r>
        <w:t xml:space="preserve"> to features with some ‘per band’ components and some ‘per BC’ components, e.g., power class, etc. </w:t>
      </w:r>
    </w:p>
    <w:p w14:paraId="6B385467" w14:textId="37F7FFCF" w:rsidR="006F02E0" w:rsidRPr="00435F4A" w:rsidRDefault="00120601" w:rsidP="00BA51B9">
      <w:pPr>
        <w:pStyle w:val="Obs-prop"/>
        <w:numPr>
          <w:ilvl w:val="0"/>
          <w:numId w:val="28"/>
        </w:numPr>
      </w:pPr>
      <w:r>
        <w:t>For feature with special handling, adding a NOTE in field description.</w:t>
      </w:r>
    </w:p>
    <w:p w14:paraId="6BECCECF" w14:textId="77777777" w:rsidR="00435F4A" w:rsidRPr="00435F4A" w:rsidRDefault="00435F4A" w:rsidP="00435F4A">
      <w:pPr>
        <w:rPr>
          <w:lang w:val="en-GB"/>
        </w:rPr>
      </w:pPr>
    </w:p>
    <w:p w14:paraId="369C9FA8" w14:textId="7BAC3E43" w:rsidR="006F02E0" w:rsidRDefault="00A94F3D" w:rsidP="006F02E0">
      <w:pPr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>n the end</w:t>
      </w:r>
      <w:r w:rsidR="008E15B9">
        <w:rPr>
          <w:lang w:val="en-GB"/>
        </w:rPr>
        <w:t xml:space="preserve">, we observe that this ‘per band and per band combination’ granularity has been used by RAN1 since Rel-16 for </w:t>
      </w:r>
      <w:r w:rsidR="008E15B9" w:rsidRPr="00435F4A">
        <w:t>feature</w:t>
      </w:r>
      <w:r w:rsidR="00952C05">
        <w:t xml:space="preserve">s </w:t>
      </w:r>
      <w:r w:rsidR="008E15B9">
        <w:t xml:space="preserve">with </w:t>
      </w:r>
      <w:r w:rsidR="008E15B9" w:rsidRPr="00435F4A">
        <w:t>all components defined with granularity ‘per band and per band combination’</w:t>
      </w:r>
      <w:r w:rsidR="003F3641">
        <w:t xml:space="preserve"> (e.g., codebook features). It is suggested to clarify the understanding since Rel-16</w:t>
      </w:r>
      <w:r w:rsidR="008D501E">
        <w:t xml:space="preserve"> to avoid misalignment.</w:t>
      </w:r>
    </w:p>
    <w:p w14:paraId="0A0443B0" w14:textId="5F2417E9" w:rsidR="00AE780F" w:rsidRPr="00AE780F" w:rsidRDefault="006F02E0" w:rsidP="00ED6F00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AA1A8E">
        <w:t>7</w:t>
      </w:r>
      <w:r>
        <w:t xml:space="preserve">: </w:t>
      </w:r>
      <w:r w:rsidR="00295427">
        <w:t xml:space="preserve">The general principle </w:t>
      </w:r>
      <w:r w:rsidR="00ED6F00">
        <w:t xml:space="preserve">of ‘per band and per band combination’ </w:t>
      </w:r>
      <w:r w:rsidR="00295427">
        <w:t>is corrected since Rel-16</w:t>
      </w:r>
      <w:r>
        <w:t>.</w:t>
      </w:r>
    </w:p>
    <w:p w14:paraId="7862460C" w14:textId="61FDE9AB" w:rsidR="000A3A9D" w:rsidRDefault="006D0BE8">
      <w:pPr>
        <w:pStyle w:val="Heading1"/>
        <w:tabs>
          <w:tab w:val="clear" w:pos="4680"/>
          <w:tab w:val="clear" w:pos="9360"/>
        </w:tabs>
      </w:pPr>
      <w:r>
        <w:t>Conclusion</w:t>
      </w:r>
    </w:p>
    <w:p w14:paraId="784C56CD" w14:textId="77777777" w:rsidR="001D2D34" w:rsidRDefault="001D2D34" w:rsidP="001D2D34">
      <w:pPr>
        <w:pStyle w:val="Obs-prop"/>
      </w:pPr>
      <w:r>
        <w:rPr>
          <w:rFonts w:hint="eastAsia"/>
        </w:rPr>
        <w:t>P</w:t>
      </w:r>
      <w:r>
        <w:t xml:space="preserve">roposal 1: No matter CA is configured or not, </w:t>
      </w:r>
      <w:r w:rsidRPr="004F6B7A">
        <w:t>if the capability/component is not counted across CCs, the minimum capability between per BC capability and per band capability should be applied for a band in case of band combination (CA)</w:t>
      </w:r>
      <w:r>
        <w:t>.</w:t>
      </w:r>
    </w:p>
    <w:p w14:paraId="23AAF7E0" w14:textId="77777777" w:rsidR="001D2D34" w:rsidRPr="00764020" w:rsidRDefault="001D2D34" w:rsidP="001D2D34">
      <w:pPr>
        <w:pStyle w:val="Obs-prop"/>
      </w:pPr>
      <w:r>
        <w:t>Proposal 1-1: For t</w:t>
      </w:r>
      <w:r w:rsidRPr="002C1D5B">
        <w:rPr>
          <w:szCs w:val="20"/>
        </w:rPr>
        <w:t>he capability/component is counted across CCs</w:t>
      </w:r>
      <w:r>
        <w:t>, wait for RAN1 for the conclusion.</w:t>
      </w:r>
    </w:p>
    <w:p w14:paraId="70F41A86" w14:textId="77777777" w:rsidR="001D2D34" w:rsidRDefault="001D2D34" w:rsidP="001D2D34">
      <w:pPr>
        <w:pStyle w:val="Obs-prop"/>
      </w:pPr>
      <w:r>
        <w:t>Proposal 2: W</w:t>
      </w:r>
      <w:r w:rsidRPr="006061A5">
        <w:t xml:space="preserve">hen per BC capability is indicated but some subset of the bands in the BC doesn’t indicate per band capability, the </w:t>
      </w:r>
      <w:r>
        <w:t>capability/component</w:t>
      </w:r>
      <w:r w:rsidRPr="006061A5">
        <w:t xml:space="preserve"> is not supported in the band without per band capability, the </w:t>
      </w:r>
      <w:r>
        <w:t>capability/component</w:t>
      </w:r>
      <w:r w:rsidRPr="006061A5">
        <w:t xml:space="preserve"> is supported only in the band with per band capability</w:t>
      </w:r>
      <w:r>
        <w:t xml:space="preserve"> signalled</w:t>
      </w:r>
      <w:r w:rsidRPr="006061A5">
        <w:t>.</w:t>
      </w:r>
      <w:r>
        <w:t xml:space="preserve"> This applies to both capability/component that is counted/not counted across CCs.</w:t>
      </w:r>
    </w:p>
    <w:p w14:paraId="5FAA71D3" w14:textId="77777777" w:rsidR="001D2D34" w:rsidRDefault="001D2D34" w:rsidP="001D2D34">
      <w:pPr>
        <w:pStyle w:val="Obs-prop"/>
      </w:pPr>
      <w:r>
        <w:t>Proposal 3: W</w:t>
      </w:r>
      <w:r w:rsidRPr="006061A5">
        <w:t>hen the UE reports the per band capability but does not include the per BC capability for a certain BC, the UE supports the feature as indicated in the per band capability without further per BC limitations.</w:t>
      </w:r>
      <w:r w:rsidRPr="00726898">
        <w:t xml:space="preserve"> </w:t>
      </w:r>
      <w:r>
        <w:t>This applies to both capability/component that is counted/not counted across CCs.</w:t>
      </w:r>
    </w:p>
    <w:p w14:paraId="28DDA244" w14:textId="77777777" w:rsidR="001D2D34" w:rsidRDefault="001D2D34" w:rsidP="001D2D34">
      <w:pPr>
        <w:pStyle w:val="Obs-prop"/>
        <w:spacing w:after="0"/>
      </w:pPr>
      <w:r>
        <w:rPr>
          <w:rFonts w:hint="eastAsia"/>
        </w:rPr>
        <w:t>P</w:t>
      </w:r>
      <w:r>
        <w:t>roposal 4: If Feature B is prerequisite of Feature A and both features are ‘per band and per band combination’:</w:t>
      </w:r>
    </w:p>
    <w:p w14:paraId="59A6D2C8" w14:textId="77777777" w:rsidR="001D2D34" w:rsidRPr="00401590" w:rsidRDefault="001D2D34" w:rsidP="001D2D34">
      <w:pPr>
        <w:pStyle w:val="Obs-prop"/>
        <w:numPr>
          <w:ilvl w:val="0"/>
          <w:numId w:val="28"/>
        </w:numPr>
        <w:spacing w:before="0" w:after="0"/>
        <w:rPr>
          <w:rFonts w:cs="Times New Roman"/>
          <w:szCs w:val="20"/>
        </w:rPr>
      </w:pPr>
      <w:r w:rsidRPr="00401590">
        <w:rPr>
          <w:rFonts w:cs="Times New Roman"/>
          <w:szCs w:val="20"/>
        </w:rPr>
        <w:lastRenderedPageBreak/>
        <w:t>A UE supporting feature A per band shall also indicate support of feature B at the given band;</w:t>
      </w:r>
    </w:p>
    <w:p w14:paraId="6FF138D1" w14:textId="77777777" w:rsidR="001D2D34" w:rsidRPr="00401590" w:rsidRDefault="001D2D34" w:rsidP="001D2D34">
      <w:pPr>
        <w:pStyle w:val="Obs-prop"/>
        <w:numPr>
          <w:ilvl w:val="0"/>
          <w:numId w:val="28"/>
        </w:numPr>
        <w:spacing w:before="0"/>
        <w:rPr>
          <w:szCs w:val="20"/>
        </w:rPr>
      </w:pPr>
      <w:r w:rsidRPr="00401590">
        <w:rPr>
          <w:rFonts w:cs="Times New Roman"/>
          <w:szCs w:val="20"/>
        </w:rPr>
        <w:t>A UE supporting feature A per BC shall also indicate support of feature B at the given BC</w:t>
      </w:r>
      <w:r w:rsidRPr="00401590">
        <w:rPr>
          <w:szCs w:val="20"/>
        </w:rPr>
        <w:t>.</w:t>
      </w:r>
    </w:p>
    <w:p w14:paraId="141D94ED" w14:textId="77777777" w:rsidR="001D2D34" w:rsidRDefault="001D2D34" w:rsidP="001D2D34">
      <w:pPr>
        <w:pStyle w:val="Obs-prop"/>
      </w:pPr>
      <w:r>
        <w:rPr>
          <w:rFonts w:hint="eastAsia"/>
        </w:rPr>
        <w:t>P</w:t>
      </w:r>
      <w:r>
        <w:t>roposal 5: Define ‘per band and per band combination’ as new granularity in TS 38.306 with the following definition:</w:t>
      </w:r>
    </w:p>
    <w:p w14:paraId="4DE70A42" w14:textId="77777777" w:rsidR="001D2D34" w:rsidRPr="002E00DA" w:rsidRDefault="001D2D34" w:rsidP="001D2D34">
      <w:pPr>
        <w:pStyle w:val="Obs-prop"/>
        <w:ind w:leftChars="425" w:left="850"/>
      </w:pPr>
      <w:r>
        <w:t>Per band and per BC capability means that A UE capability parameter defined in both per band and per BC with same feature components. The capability is signalled in per band and also signalled in per band combination.</w:t>
      </w:r>
    </w:p>
    <w:p w14:paraId="33816EBA" w14:textId="77777777" w:rsidR="001D2D34" w:rsidRDefault="001D2D34" w:rsidP="001D2D34">
      <w:pPr>
        <w:pStyle w:val="Obs-prop"/>
      </w:pPr>
      <w:r w:rsidRPr="00435F4A">
        <w:t xml:space="preserve">Proposal </w:t>
      </w:r>
      <w:r>
        <w:t>6</w:t>
      </w:r>
      <w:r w:rsidRPr="00435F4A">
        <w:t xml:space="preserve">: </w:t>
      </w:r>
      <w:r>
        <w:t>RAN2 captures the interpretation on final capability of ‘per band and per BC’ (i.e., Proposal 1/2/3) and understanding of ‘per band and per band combination’ prerequisite (i.e., Proposal 4) in Section 4.2.1 TS 38.306 as general principle</w:t>
      </w:r>
      <w:r w:rsidRPr="00637430">
        <w:t xml:space="preserve"> </w:t>
      </w:r>
      <w:r>
        <w:t xml:space="preserve">for </w:t>
      </w:r>
      <w:r w:rsidRPr="00435F4A">
        <w:t>the feature with granularity ‘per band and per band combination’</w:t>
      </w:r>
      <w:r>
        <w:t xml:space="preserve">. </w:t>
      </w:r>
    </w:p>
    <w:p w14:paraId="0781ACDE" w14:textId="77777777" w:rsidR="001D2D34" w:rsidRDefault="001D2D34" w:rsidP="001D2D34">
      <w:pPr>
        <w:pStyle w:val="Obs-prop"/>
        <w:numPr>
          <w:ilvl w:val="0"/>
          <w:numId w:val="28"/>
        </w:numPr>
      </w:pPr>
      <w:r>
        <w:t xml:space="preserve">The general principle of ‘per band and per band combination’ doesn’t apply to features with some ‘per band’ components and some ‘per BC’ components, e.g., power class, etc. </w:t>
      </w:r>
    </w:p>
    <w:p w14:paraId="14D16537" w14:textId="77777777" w:rsidR="001D2D34" w:rsidRPr="00435F4A" w:rsidRDefault="001D2D34" w:rsidP="001D2D34">
      <w:pPr>
        <w:pStyle w:val="Obs-prop"/>
        <w:numPr>
          <w:ilvl w:val="0"/>
          <w:numId w:val="28"/>
        </w:numPr>
      </w:pPr>
      <w:r>
        <w:t>For feature with special handling, adding a NOTE in field description.</w:t>
      </w:r>
    </w:p>
    <w:p w14:paraId="64FA32AA" w14:textId="5C2809C1" w:rsidR="00496434" w:rsidRPr="001D2D34" w:rsidRDefault="001D2D34" w:rsidP="001D2D34">
      <w:pPr>
        <w:pStyle w:val="Obs-prop"/>
      </w:pPr>
      <w:r>
        <w:rPr>
          <w:rFonts w:hint="eastAsia"/>
        </w:rPr>
        <w:t>P</w:t>
      </w:r>
      <w:r>
        <w:t>roposal 7: The general principle of ‘per band and per band combination’ is corrected since Rel-16.</w:t>
      </w:r>
    </w:p>
    <w:p w14:paraId="644C4355" w14:textId="77777777" w:rsidR="000A3A9D" w:rsidRDefault="006D0BE8">
      <w:pPr>
        <w:pStyle w:val="Heading1"/>
        <w:tabs>
          <w:tab w:val="clear" w:pos="4680"/>
          <w:tab w:val="clear" w:pos="9360"/>
        </w:tabs>
      </w:pPr>
      <w:r>
        <w:t>Reference</w:t>
      </w:r>
    </w:p>
    <w:p w14:paraId="5EF6FEBC" w14:textId="06426821" w:rsidR="000A3A9D" w:rsidRDefault="00496434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 xml:space="preserve">1] R1-2507981 </w:t>
      </w:r>
      <w:r w:rsidRPr="00496434">
        <w:rPr>
          <w:lang w:val="en-GB" w:eastAsia="zh-CN"/>
        </w:rPr>
        <w:t>LS on updated Rel-19 RAN1 UE features lists for NR after RAN1#122bis</w:t>
      </w:r>
    </w:p>
    <w:p w14:paraId="3CA17961" w14:textId="0088BD57" w:rsidR="00AE780F" w:rsidRDefault="00AE780F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 xml:space="preserve">2] R2-2506565 </w:t>
      </w:r>
      <w:r w:rsidRPr="00AE780F">
        <w:rPr>
          <w:lang w:val="en-GB" w:eastAsia="zh-CN"/>
        </w:rPr>
        <w:t>LS on per band and per BC capability</w:t>
      </w:r>
    </w:p>
    <w:p w14:paraId="18D46D80" w14:textId="0E8527D8" w:rsidR="004576DD" w:rsidRDefault="004576DD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 xml:space="preserve">3] R4-1907593 </w:t>
      </w:r>
      <w:r w:rsidRPr="004576DD">
        <w:rPr>
          <w:lang w:val="en-GB" w:eastAsia="zh-CN"/>
        </w:rPr>
        <w:t>"RAN4 NR UE features", contribution to TSG-RAN WG4 meeting #XX.</w:t>
      </w:r>
    </w:p>
    <w:p w14:paraId="25564A6F" w14:textId="6BF13352" w:rsidR="004576DD" w:rsidRPr="00A54DC3" w:rsidRDefault="004576DD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4] R1-</w:t>
      </w:r>
      <w:r>
        <w:t>2501388: "Updated RAN1 UE features list for Rel-18 NR after RAN1#120".</w:t>
      </w:r>
    </w:p>
    <w:sectPr w:rsidR="004576DD" w:rsidRPr="00A54DC3" w:rsidSect="008A79A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9949" w14:textId="77777777" w:rsidR="00C50EA9" w:rsidRDefault="00C50EA9">
      <w:pPr>
        <w:spacing w:after="0"/>
      </w:pPr>
      <w:r>
        <w:separator/>
      </w:r>
    </w:p>
  </w:endnote>
  <w:endnote w:type="continuationSeparator" w:id="0">
    <w:p w14:paraId="47263B1E" w14:textId="77777777" w:rsidR="00C50EA9" w:rsidRDefault="00C50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-BoldMT">
    <w:altName w:val="Arial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B15B3" w14:textId="77777777" w:rsidR="00C50EA9" w:rsidRDefault="00C50EA9">
      <w:pPr>
        <w:spacing w:after="0"/>
      </w:pPr>
      <w:r>
        <w:separator/>
      </w:r>
    </w:p>
  </w:footnote>
  <w:footnote w:type="continuationSeparator" w:id="0">
    <w:p w14:paraId="442105D7" w14:textId="77777777" w:rsidR="00C50EA9" w:rsidRDefault="00C50E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764F4"/>
    <w:multiLevelType w:val="hybridMultilevel"/>
    <w:tmpl w:val="13CE1EB8"/>
    <w:lvl w:ilvl="0" w:tplc="E4D694C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35802"/>
    <w:multiLevelType w:val="multilevel"/>
    <w:tmpl w:val="1943580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776FE2"/>
    <w:multiLevelType w:val="multilevel"/>
    <w:tmpl w:val="1A776FE2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0294"/>
    <w:multiLevelType w:val="multilevel"/>
    <w:tmpl w:val="212D0294"/>
    <w:lvl w:ilvl="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4A2"/>
    <w:multiLevelType w:val="hybridMultilevel"/>
    <w:tmpl w:val="9280B6F4"/>
    <w:lvl w:ilvl="0" w:tplc="283C068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2C806662"/>
    <w:multiLevelType w:val="multilevel"/>
    <w:tmpl w:val="2C806662"/>
    <w:lvl w:ilvl="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770F86"/>
    <w:multiLevelType w:val="multilevel"/>
    <w:tmpl w:val="33770F8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2D552B"/>
    <w:multiLevelType w:val="hybridMultilevel"/>
    <w:tmpl w:val="FDC62E30"/>
    <w:lvl w:ilvl="0" w:tplc="F18C40F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D922E08"/>
    <w:multiLevelType w:val="multilevel"/>
    <w:tmpl w:val="4D922E08"/>
    <w:lvl w:ilvl="0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D5346A"/>
    <w:multiLevelType w:val="multilevel"/>
    <w:tmpl w:val="50D5346A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285285"/>
    <w:multiLevelType w:val="multilevel"/>
    <w:tmpl w:val="5B28528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BAD451B"/>
    <w:multiLevelType w:val="multilevel"/>
    <w:tmpl w:val="5BAD451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B5A1F0C"/>
    <w:multiLevelType w:val="hybridMultilevel"/>
    <w:tmpl w:val="6E423262"/>
    <w:lvl w:ilvl="0" w:tplc="5C72E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32E41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3FE2B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C0B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B5A3F7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61816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70E7FC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62EA24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46C34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"/>
  </w:num>
  <w:num w:numId="4">
    <w:abstractNumId w:val="3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6"/>
  </w:num>
  <w:num w:numId="7">
    <w:abstractNumId w:val="19"/>
  </w:num>
  <w:num w:numId="8">
    <w:abstractNumId w:val="12"/>
  </w:num>
  <w:num w:numId="9">
    <w:abstractNumId w:val="11"/>
  </w:num>
  <w:num w:numId="10">
    <w:abstractNumId w:val="5"/>
  </w:num>
  <w:num w:numId="11">
    <w:abstractNumId w:val="17"/>
  </w:num>
  <w:num w:numId="12">
    <w:abstractNumId w:val="7"/>
  </w:num>
  <w:num w:numId="13">
    <w:abstractNumId w:val="18"/>
  </w:num>
  <w:num w:numId="14">
    <w:abstractNumId w:val="23"/>
  </w:num>
  <w:num w:numId="15">
    <w:abstractNumId w:val="4"/>
  </w:num>
  <w:num w:numId="16">
    <w:abstractNumId w:val="22"/>
  </w:num>
  <w:num w:numId="17">
    <w:abstractNumId w:val="14"/>
  </w:num>
  <w:num w:numId="18">
    <w:abstractNumId w:val="2"/>
  </w:num>
  <w:num w:numId="19">
    <w:abstractNumId w:val="13"/>
  </w:num>
  <w:num w:numId="20">
    <w:abstractNumId w:val="9"/>
  </w:num>
  <w:num w:numId="2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8"/>
  </w:num>
  <w:num w:numId="29">
    <w:abstractNumId w:val="6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AEFE0CFB"/>
    <w:rsid w:val="B5FA89E8"/>
    <w:rsid w:val="BB7C5E68"/>
    <w:rsid w:val="BFFA1B32"/>
    <w:rsid w:val="D3AD78E1"/>
    <w:rsid w:val="DF1B9D34"/>
    <w:rsid w:val="DFF75C50"/>
    <w:rsid w:val="EDDDD6F2"/>
    <w:rsid w:val="EEEBFDBF"/>
    <w:rsid w:val="F757D068"/>
    <w:rsid w:val="F81F2A4F"/>
    <w:rsid w:val="FABBA08D"/>
    <w:rsid w:val="FAFE3A58"/>
    <w:rsid w:val="FBF5B122"/>
    <w:rsid w:val="FD7BC1B4"/>
    <w:rsid w:val="FE7D01BB"/>
    <w:rsid w:val="FEB71F71"/>
    <w:rsid w:val="FFCD0C3B"/>
    <w:rsid w:val="000005C0"/>
    <w:rsid w:val="00000833"/>
    <w:rsid w:val="00000AC4"/>
    <w:rsid w:val="00000BA5"/>
    <w:rsid w:val="00000C85"/>
    <w:rsid w:val="00000CB6"/>
    <w:rsid w:val="00000D86"/>
    <w:rsid w:val="0000108E"/>
    <w:rsid w:val="0000125F"/>
    <w:rsid w:val="000014D2"/>
    <w:rsid w:val="000017D8"/>
    <w:rsid w:val="0000183E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3BFD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340"/>
    <w:rsid w:val="00007777"/>
    <w:rsid w:val="00007CB2"/>
    <w:rsid w:val="000100D5"/>
    <w:rsid w:val="00010763"/>
    <w:rsid w:val="000108E4"/>
    <w:rsid w:val="00010B5E"/>
    <w:rsid w:val="0001100E"/>
    <w:rsid w:val="00011057"/>
    <w:rsid w:val="000115EC"/>
    <w:rsid w:val="00011651"/>
    <w:rsid w:val="00011A5F"/>
    <w:rsid w:val="000121A6"/>
    <w:rsid w:val="000122E4"/>
    <w:rsid w:val="00012424"/>
    <w:rsid w:val="000124A0"/>
    <w:rsid w:val="000127A2"/>
    <w:rsid w:val="000127F9"/>
    <w:rsid w:val="00012881"/>
    <w:rsid w:val="00012ECA"/>
    <w:rsid w:val="00013251"/>
    <w:rsid w:val="00013619"/>
    <w:rsid w:val="000138E8"/>
    <w:rsid w:val="0001390B"/>
    <w:rsid w:val="0001447C"/>
    <w:rsid w:val="000144BB"/>
    <w:rsid w:val="00014772"/>
    <w:rsid w:val="00014834"/>
    <w:rsid w:val="00014B84"/>
    <w:rsid w:val="0001533F"/>
    <w:rsid w:val="00015461"/>
    <w:rsid w:val="00015775"/>
    <w:rsid w:val="000159B0"/>
    <w:rsid w:val="00015AC7"/>
    <w:rsid w:val="00015C7C"/>
    <w:rsid w:val="0001660D"/>
    <w:rsid w:val="000168D9"/>
    <w:rsid w:val="00016CEB"/>
    <w:rsid w:val="0001754E"/>
    <w:rsid w:val="000176D5"/>
    <w:rsid w:val="000176FE"/>
    <w:rsid w:val="00017875"/>
    <w:rsid w:val="00020098"/>
    <w:rsid w:val="00020296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41F"/>
    <w:rsid w:val="000227DB"/>
    <w:rsid w:val="00022BC7"/>
    <w:rsid w:val="00022DC4"/>
    <w:rsid w:val="00023015"/>
    <w:rsid w:val="0002358B"/>
    <w:rsid w:val="00023882"/>
    <w:rsid w:val="00023B3E"/>
    <w:rsid w:val="00023C68"/>
    <w:rsid w:val="00023E0C"/>
    <w:rsid w:val="00023E0F"/>
    <w:rsid w:val="00023E67"/>
    <w:rsid w:val="0002400D"/>
    <w:rsid w:val="0002465E"/>
    <w:rsid w:val="00024675"/>
    <w:rsid w:val="000246F2"/>
    <w:rsid w:val="00024A9B"/>
    <w:rsid w:val="00024C6F"/>
    <w:rsid w:val="00024C7C"/>
    <w:rsid w:val="00024E6B"/>
    <w:rsid w:val="000250F0"/>
    <w:rsid w:val="00025410"/>
    <w:rsid w:val="000254EB"/>
    <w:rsid w:val="00025A21"/>
    <w:rsid w:val="00025AD3"/>
    <w:rsid w:val="00025FCD"/>
    <w:rsid w:val="000261AC"/>
    <w:rsid w:val="00026593"/>
    <w:rsid w:val="00026783"/>
    <w:rsid w:val="00026830"/>
    <w:rsid w:val="00026AE4"/>
    <w:rsid w:val="00026DF1"/>
    <w:rsid w:val="0002709D"/>
    <w:rsid w:val="00027747"/>
    <w:rsid w:val="000278D5"/>
    <w:rsid w:val="00027DEE"/>
    <w:rsid w:val="00027E06"/>
    <w:rsid w:val="000307BC"/>
    <w:rsid w:val="000307C1"/>
    <w:rsid w:val="00030A29"/>
    <w:rsid w:val="00030E35"/>
    <w:rsid w:val="00030E36"/>
    <w:rsid w:val="00031BC2"/>
    <w:rsid w:val="00031DAA"/>
    <w:rsid w:val="0003210A"/>
    <w:rsid w:val="000321EE"/>
    <w:rsid w:val="0003241F"/>
    <w:rsid w:val="00032500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41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0A23"/>
    <w:rsid w:val="00040FAE"/>
    <w:rsid w:val="000410CA"/>
    <w:rsid w:val="0004148B"/>
    <w:rsid w:val="000414B0"/>
    <w:rsid w:val="00041805"/>
    <w:rsid w:val="000419DF"/>
    <w:rsid w:val="00041C4A"/>
    <w:rsid w:val="00042121"/>
    <w:rsid w:val="00042191"/>
    <w:rsid w:val="000424EE"/>
    <w:rsid w:val="00042728"/>
    <w:rsid w:val="0004292E"/>
    <w:rsid w:val="00042F18"/>
    <w:rsid w:val="0004330C"/>
    <w:rsid w:val="00043327"/>
    <w:rsid w:val="000433B6"/>
    <w:rsid w:val="00043531"/>
    <w:rsid w:val="0004356A"/>
    <w:rsid w:val="000435C2"/>
    <w:rsid w:val="00043740"/>
    <w:rsid w:val="000442E5"/>
    <w:rsid w:val="0004445B"/>
    <w:rsid w:val="000445B1"/>
    <w:rsid w:val="00044B5F"/>
    <w:rsid w:val="0004509A"/>
    <w:rsid w:val="00045242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DF1"/>
    <w:rsid w:val="00047E4E"/>
    <w:rsid w:val="00047EBB"/>
    <w:rsid w:val="00047F3B"/>
    <w:rsid w:val="00050102"/>
    <w:rsid w:val="000502F9"/>
    <w:rsid w:val="00050873"/>
    <w:rsid w:val="000509F4"/>
    <w:rsid w:val="00050B48"/>
    <w:rsid w:val="00050E0F"/>
    <w:rsid w:val="00051054"/>
    <w:rsid w:val="0005119E"/>
    <w:rsid w:val="000514AE"/>
    <w:rsid w:val="000514CE"/>
    <w:rsid w:val="000516AC"/>
    <w:rsid w:val="0005174B"/>
    <w:rsid w:val="000519FD"/>
    <w:rsid w:val="00051B88"/>
    <w:rsid w:val="00051CA6"/>
    <w:rsid w:val="00051FBB"/>
    <w:rsid w:val="00052091"/>
    <w:rsid w:val="00052347"/>
    <w:rsid w:val="0005264B"/>
    <w:rsid w:val="000526F8"/>
    <w:rsid w:val="0005281B"/>
    <w:rsid w:val="0005297F"/>
    <w:rsid w:val="00052A88"/>
    <w:rsid w:val="00052C71"/>
    <w:rsid w:val="00052D2C"/>
    <w:rsid w:val="00052E68"/>
    <w:rsid w:val="00052FF4"/>
    <w:rsid w:val="000530B5"/>
    <w:rsid w:val="000533A3"/>
    <w:rsid w:val="000535AA"/>
    <w:rsid w:val="0005366B"/>
    <w:rsid w:val="00053789"/>
    <w:rsid w:val="000539CD"/>
    <w:rsid w:val="0005417D"/>
    <w:rsid w:val="000545F9"/>
    <w:rsid w:val="000548A0"/>
    <w:rsid w:val="00054A08"/>
    <w:rsid w:val="00054AA4"/>
    <w:rsid w:val="00054FDB"/>
    <w:rsid w:val="0005524C"/>
    <w:rsid w:val="00055399"/>
    <w:rsid w:val="0005568D"/>
    <w:rsid w:val="000558DA"/>
    <w:rsid w:val="000558EF"/>
    <w:rsid w:val="00055BEF"/>
    <w:rsid w:val="00055C19"/>
    <w:rsid w:val="00055F0A"/>
    <w:rsid w:val="0005603C"/>
    <w:rsid w:val="0005611A"/>
    <w:rsid w:val="0005632F"/>
    <w:rsid w:val="0005648E"/>
    <w:rsid w:val="000570F0"/>
    <w:rsid w:val="00057860"/>
    <w:rsid w:val="00057ADD"/>
    <w:rsid w:val="0006004C"/>
    <w:rsid w:val="000603DA"/>
    <w:rsid w:val="00060634"/>
    <w:rsid w:val="00060673"/>
    <w:rsid w:val="00060BD1"/>
    <w:rsid w:val="00061856"/>
    <w:rsid w:val="00061A57"/>
    <w:rsid w:val="00061AA7"/>
    <w:rsid w:val="00061D8C"/>
    <w:rsid w:val="00061E99"/>
    <w:rsid w:val="0006218F"/>
    <w:rsid w:val="000626A6"/>
    <w:rsid w:val="00062B5D"/>
    <w:rsid w:val="00062FC6"/>
    <w:rsid w:val="00063542"/>
    <w:rsid w:val="00063910"/>
    <w:rsid w:val="000649A5"/>
    <w:rsid w:val="0006506E"/>
    <w:rsid w:val="00065892"/>
    <w:rsid w:val="00065B78"/>
    <w:rsid w:val="00066033"/>
    <w:rsid w:val="00066055"/>
    <w:rsid w:val="0006615C"/>
    <w:rsid w:val="000664FD"/>
    <w:rsid w:val="00066921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43F"/>
    <w:rsid w:val="00072850"/>
    <w:rsid w:val="00072B0F"/>
    <w:rsid w:val="00072EBA"/>
    <w:rsid w:val="00072F60"/>
    <w:rsid w:val="0007306E"/>
    <w:rsid w:val="00073750"/>
    <w:rsid w:val="000739F4"/>
    <w:rsid w:val="00073E48"/>
    <w:rsid w:val="00073F21"/>
    <w:rsid w:val="000741A8"/>
    <w:rsid w:val="000741CB"/>
    <w:rsid w:val="000742B3"/>
    <w:rsid w:val="00074A3E"/>
    <w:rsid w:val="00074B23"/>
    <w:rsid w:val="00074BD1"/>
    <w:rsid w:val="00074CBD"/>
    <w:rsid w:val="00074F91"/>
    <w:rsid w:val="000752E0"/>
    <w:rsid w:val="00075334"/>
    <w:rsid w:val="0007568A"/>
    <w:rsid w:val="00075919"/>
    <w:rsid w:val="00075D59"/>
    <w:rsid w:val="00075E3A"/>
    <w:rsid w:val="00076A87"/>
    <w:rsid w:val="000771A9"/>
    <w:rsid w:val="000777C2"/>
    <w:rsid w:val="000800C7"/>
    <w:rsid w:val="0008025F"/>
    <w:rsid w:val="000805B0"/>
    <w:rsid w:val="00080700"/>
    <w:rsid w:val="000808C4"/>
    <w:rsid w:val="00080AAD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2E3F"/>
    <w:rsid w:val="00083202"/>
    <w:rsid w:val="00083465"/>
    <w:rsid w:val="000834EA"/>
    <w:rsid w:val="000837A6"/>
    <w:rsid w:val="00083DC4"/>
    <w:rsid w:val="00083DDB"/>
    <w:rsid w:val="00083FED"/>
    <w:rsid w:val="00084233"/>
    <w:rsid w:val="000845F3"/>
    <w:rsid w:val="00084A24"/>
    <w:rsid w:val="00084B13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15"/>
    <w:rsid w:val="000873AD"/>
    <w:rsid w:val="000874B1"/>
    <w:rsid w:val="000875C3"/>
    <w:rsid w:val="00087A59"/>
    <w:rsid w:val="000900F1"/>
    <w:rsid w:val="00090540"/>
    <w:rsid w:val="0009064A"/>
    <w:rsid w:val="000906D5"/>
    <w:rsid w:val="00090BFA"/>
    <w:rsid w:val="00090BFB"/>
    <w:rsid w:val="0009167E"/>
    <w:rsid w:val="00092169"/>
    <w:rsid w:val="00092773"/>
    <w:rsid w:val="000928D1"/>
    <w:rsid w:val="00092931"/>
    <w:rsid w:val="00092BC4"/>
    <w:rsid w:val="00092CD7"/>
    <w:rsid w:val="00092EEA"/>
    <w:rsid w:val="00092EFE"/>
    <w:rsid w:val="00093821"/>
    <w:rsid w:val="000938F4"/>
    <w:rsid w:val="00093D1E"/>
    <w:rsid w:val="00093E07"/>
    <w:rsid w:val="00093EDA"/>
    <w:rsid w:val="000941D7"/>
    <w:rsid w:val="0009450D"/>
    <w:rsid w:val="00094A13"/>
    <w:rsid w:val="00094AC7"/>
    <w:rsid w:val="00094C98"/>
    <w:rsid w:val="0009505C"/>
    <w:rsid w:val="0009542A"/>
    <w:rsid w:val="000954BA"/>
    <w:rsid w:val="000954C3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2BD"/>
    <w:rsid w:val="0009768F"/>
    <w:rsid w:val="00097B36"/>
    <w:rsid w:val="000A0319"/>
    <w:rsid w:val="000A04BB"/>
    <w:rsid w:val="000A0623"/>
    <w:rsid w:val="000A08A2"/>
    <w:rsid w:val="000A0D3A"/>
    <w:rsid w:val="000A0E44"/>
    <w:rsid w:val="000A1018"/>
    <w:rsid w:val="000A1C2B"/>
    <w:rsid w:val="000A1CB1"/>
    <w:rsid w:val="000A1D48"/>
    <w:rsid w:val="000A1DC5"/>
    <w:rsid w:val="000A2197"/>
    <w:rsid w:val="000A2C61"/>
    <w:rsid w:val="000A2D65"/>
    <w:rsid w:val="000A2EDE"/>
    <w:rsid w:val="000A319A"/>
    <w:rsid w:val="000A3244"/>
    <w:rsid w:val="000A3351"/>
    <w:rsid w:val="000A3770"/>
    <w:rsid w:val="000A3A9D"/>
    <w:rsid w:val="000A3D0D"/>
    <w:rsid w:val="000A3DAE"/>
    <w:rsid w:val="000A40BC"/>
    <w:rsid w:val="000A448E"/>
    <w:rsid w:val="000A4B16"/>
    <w:rsid w:val="000A4B98"/>
    <w:rsid w:val="000A4DEC"/>
    <w:rsid w:val="000A4F00"/>
    <w:rsid w:val="000A5589"/>
    <w:rsid w:val="000A57FE"/>
    <w:rsid w:val="000A5B34"/>
    <w:rsid w:val="000A636A"/>
    <w:rsid w:val="000A6CCD"/>
    <w:rsid w:val="000A6FDB"/>
    <w:rsid w:val="000A714F"/>
    <w:rsid w:val="000A723D"/>
    <w:rsid w:val="000A7731"/>
    <w:rsid w:val="000A7856"/>
    <w:rsid w:val="000A7DF6"/>
    <w:rsid w:val="000B008C"/>
    <w:rsid w:val="000B0873"/>
    <w:rsid w:val="000B0E9D"/>
    <w:rsid w:val="000B1367"/>
    <w:rsid w:val="000B14C3"/>
    <w:rsid w:val="000B1E85"/>
    <w:rsid w:val="000B20B1"/>
    <w:rsid w:val="000B2B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C6B"/>
    <w:rsid w:val="000B6F4A"/>
    <w:rsid w:val="000B7243"/>
    <w:rsid w:val="000B73B9"/>
    <w:rsid w:val="000B73F7"/>
    <w:rsid w:val="000B76F8"/>
    <w:rsid w:val="000B78BE"/>
    <w:rsid w:val="000B790B"/>
    <w:rsid w:val="000C05A3"/>
    <w:rsid w:val="000C0F75"/>
    <w:rsid w:val="000C11C7"/>
    <w:rsid w:val="000C1458"/>
    <w:rsid w:val="000C14B4"/>
    <w:rsid w:val="000C1AD6"/>
    <w:rsid w:val="000C1C5F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5BC"/>
    <w:rsid w:val="000C5A66"/>
    <w:rsid w:val="000C5FD3"/>
    <w:rsid w:val="000C60A4"/>
    <w:rsid w:val="000C6254"/>
    <w:rsid w:val="000C638B"/>
    <w:rsid w:val="000C6476"/>
    <w:rsid w:val="000C64C5"/>
    <w:rsid w:val="000C68BD"/>
    <w:rsid w:val="000C6D5F"/>
    <w:rsid w:val="000C7371"/>
    <w:rsid w:val="000C7A1D"/>
    <w:rsid w:val="000C7A90"/>
    <w:rsid w:val="000C7C3D"/>
    <w:rsid w:val="000C7D6D"/>
    <w:rsid w:val="000D01D1"/>
    <w:rsid w:val="000D0215"/>
    <w:rsid w:val="000D03D2"/>
    <w:rsid w:val="000D0412"/>
    <w:rsid w:val="000D0ACB"/>
    <w:rsid w:val="000D1275"/>
    <w:rsid w:val="000D15A4"/>
    <w:rsid w:val="000D18F5"/>
    <w:rsid w:val="000D1BDB"/>
    <w:rsid w:val="000D1EAD"/>
    <w:rsid w:val="000D1EEA"/>
    <w:rsid w:val="000D1F1A"/>
    <w:rsid w:val="000D265F"/>
    <w:rsid w:val="000D267A"/>
    <w:rsid w:val="000D2693"/>
    <w:rsid w:val="000D2905"/>
    <w:rsid w:val="000D2F5C"/>
    <w:rsid w:val="000D2FFC"/>
    <w:rsid w:val="000D3AE7"/>
    <w:rsid w:val="000D3B23"/>
    <w:rsid w:val="000D40F0"/>
    <w:rsid w:val="000D460B"/>
    <w:rsid w:val="000D4988"/>
    <w:rsid w:val="000D4A4C"/>
    <w:rsid w:val="000D4CFE"/>
    <w:rsid w:val="000D4D55"/>
    <w:rsid w:val="000D4D7F"/>
    <w:rsid w:val="000D4F3B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146"/>
    <w:rsid w:val="000E25DC"/>
    <w:rsid w:val="000E2791"/>
    <w:rsid w:val="000E288B"/>
    <w:rsid w:val="000E2C76"/>
    <w:rsid w:val="000E301B"/>
    <w:rsid w:val="000E3591"/>
    <w:rsid w:val="000E372B"/>
    <w:rsid w:val="000E380D"/>
    <w:rsid w:val="000E39F4"/>
    <w:rsid w:val="000E3F68"/>
    <w:rsid w:val="000E45DF"/>
    <w:rsid w:val="000E4AA2"/>
    <w:rsid w:val="000E4BA0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17"/>
    <w:rsid w:val="000F0ACF"/>
    <w:rsid w:val="000F0D4D"/>
    <w:rsid w:val="000F0E90"/>
    <w:rsid w:val="000F0FD6"/>
    <w:rsid w:val="000F14EF"/>
    <w:rsid w:val="000F18A9"/>
    <w:rsid w:val="000F1FF9"/>
    <w:rsid w:val="000F2251"/>
    <w:rsid w:val="000F284E"/>
    <w:rsid w:val="000F28ED"/>
    <w:rsid w:val="000F2A09"/>
    <w:rsid w:val="000F2D72"/>
    <w:rsid w:val="000F301C"/>
    <w:rsid w:val="000F35B6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59"/>
    <w:rsid w:val="000F74B8"/>
    <w:rsid w:val="000F7521"/>
    <w:rsid w:val="000F765D"/>
    <w:rsid w:val="001002DB"/>
    <w:rsid w:val="00100590"/>
    <w:rsid w:val="0010084C"/>
    <w:rsid w:val="00100AB6"/>
    <w:rsid w:val="00100C86"/>
    <w:rsid w:val="00101061"/>
    <w:rsid w:val="0010154F"/>
    <w:rsid w:val="00101707"/>
    <w:rsid w:val="001017C4"/>
    <w:rsid w:val="00101BB2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4BF"/>
    <w:rsid w:val="00110238"/>
    <w:rsid w:val="001108DD"/>
    <w:rsid w:val="00110A5E"/>
    <w:rsid w:val="00111306"/>
    <w:rsid w:val="00111A47"/>
    <w:rsid w:val="00111AB6"/>
    <w:rsid w:val="00111B8E"/>
    <w:rsid w:val="00112231"/>
    <w:rsid w:val="0011277D"/>
    <w:rsid w:val="00112AA9"/>
    <w:rsid w:val="00112ACB"/>
    <w:rsid w:val="00112C08"/>
    <w:rsid w:val="0011424E"/>
    <w:rsid w:val="001142E1"/>
    <w:rsid w:val="0011441B"/>
    <w:rsid w:val="00114800"/>
    <w:rsid w:val="00114A85"/>
    <w:rsid w:val="00114E83"/>
    <w:rsid w:val="00115922"/>
    <w:rsid w:val="00115EBF"/>
    <w:rsid w:val="00115F17"/>
    <w:rsid w:val="00116276"/>
    <w:rsid w:val="0011656D"/>
    <w:rsid w:val="001169EB"/>
    <w:rsid w:val="00116E69"/>
    <w:rsid w:val="00116FD7"/>
    <w:rsid w:val="00117266"/>
    <w:rsid w:val="00117324"/>
    <w:rsid w:val="00117D29"/>
    <w:rsid w:val="00117F1A"/>
    <w:rsid w:val="00117F5D"/>
    <w:rsid w:val="0012053B"/>
    <w:rsid w:val="00120601"/>
    <w:rsid w:val="0012069D"/>
    <w:rsid w:val="00120937"/>
    <w:rsid w:val="00121048"/>
    <w:rsid w:val="00121352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604"/>
    <w:rsid w:val="00123BD5"/>
    <w:rsid w:val="001240F9"/>
    <w:rsid w:val="0012429A"/>
    <w:rsid w:val="00124551"/>
    <w:rsid w:val="001247D5"/>
    <w:rsid w:val="001248FA"/>
    <w:rsid w:val="001249C9"/>
    <w:rsid w:val="00124A49"/>
    <w:rsid w:val="00124FD6"/>
    <w:rsid w:val="00124FE4"/>
    <w:rsid w:val="001256CB"/>
    <w:rsid w:val="00125B27"/>
    <w:rsid w:val="00125B37"/>
    <w:rsid w:val="00125B9E"/>
    <w:rsid w:val="00126075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6DC"/>
    <w:rsid w:val="0012799B"/>
    <w:rsid w:val="00127A34"/>
    <w:rsid w:val="00127C18"/>
    <w:rsid w:val="00127FD3"/>
    <w:rsid w:val="0013021F"/>
    <w:rsid w:val="0013038F"/>
    <w:rsid w:val="00130810"/>
    <w:rsid w:val="0013085A"/>
    <w:rsid w:val="00130A91"/>
    <w:rsid w:val="00130B22"/>
    <w:rsid w:val="00130D9C"/>
    <w:rsid w:val="00130E24"/>
    <w:rsid w:val="00131219"/>
    <w:rsid w:val="0013253E"/>
    <w:rsid w:val="001325A0"/>
    <w:rsid w:val="00132767"/>
    <w:rsid w:val="001338C3"/>
    <w:rsid w:val="00133BD2"/>
    <w:rsid w:val="00134407"/>
    <w:rsid w:val="001344C1"/>
    <w:rsid w:val="001349AB"/>
    <w:rsid w:val="00134A0E"/>
    <w:rsid w:val="00134B24"/>
    <w:rsid w:val="00134CCE"/>
    <w:rsid w:val="00135AA2"/>
    <w:rsid w:val="00136252"/>
    <w:rsid w:val="0013626E"/>
    <w:rsid w:val="001367FE"/>
    <w:rsid w:val="001369DE"/>
    <w:rsid w:val="00136AC5"/>
    <w:rsid w:val="00137AC3"/>
    <w:rsid w:val="00137AFE"/>
    <w:rsid w:val="0014114A"/>
    <w:rsid w:val="001414B6"/>
    <w:rsid w:val="00141C57"/>
    <w:rsid w:val="00142015"/>
    <w:rsid w:val="00142194"/>
    <w:rsid w:val="001422CE"/>
    <w:rsid w:val="001424BF"/>
    <w:rsid w:val="00142551"/>
    <w:rsid w:val="00142C12"/>
    <w:rsid w:val="00142CE6"/>
    <w:rsid w:val="001431B3"/>
    <w:rsid w:val="0014333B"/>
    <w:rsid w:val="00143700"/>
    <w:rsid w:val="0014439C"/>
    <w:rsid w:val="0014455F"/>
    <w:rsid w:val="001446E6"/>
    <w:rsid w:val="00144D9E"/>
    <w:rsid w:val="00145059"/>
    <w:rsid w:val="00145205"/>
    <w:rsid w:val="0014528B"/>
    <w:rsid w:val="0014570E"/>
    <w:rsid w:val="00145AB8"/>
    <w:rsid w:val="00145BAC"/>
    <w:rsid w:val="00145BC5"/>
    <w:rsid w:val="00145C1F"/>
    <w:rsid w:val="00145D74"/>
    <w:rsid w:val="001460E6"/>
    <w:rsid w:val="00146160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47CFF"/>
    <w:rsid w:val="0015020B"/>
    <w:rsid w:val="001506C9"/>
    <w:rsid w:val="00150876"/>
    <w:rsid w:val="00150B41"/>
    <w:rsid w:val="00150DC9"/>
    <w:rsid w:val="00150F88"/>
    <w:rsid w:val="00151022"/>
    <w:rsid w:val="001512B3"/>
    <w:rsid w:val="001516D1"/>
    <w:rsid w:val="001516FE"/>
    <w:rsid w:val="00151779"/>
    <w:rsid w:val="00151909"/>
    <w:rsid w:val="00151944"/>
    <w:rsid w:val="00151B34"/>
    <w:rsid w:val="00151C6E"/>
    <w:rsid w:val="00151EE5"/>
    <w:rsid w:val="0015212F"/>
    <w:rsid w:val="00152A9D"/>
    <w:rsid w:val="00152ADD"/>
    <w:rsid w:val="00152E4B"/>
    <w:rsid w:val="00152E77"/>
    <w:rsid w:val="00152E9B"/>
    <w:rsid w:val="0015301A"/>
    <w:rsid w:val="00153048"/>
    <w:rsid w:val="001530AD"/>
    <w:rsid w:val="00153122"/>
    <w:rsid w:val="0015314A"/>
    <w:rsid w:val="00153367"/>
    <w:rsid w:val="0015367E"/>
    <w:rsid w:val="00153A17"/>
    <w:rsid w:val="00153A70"/>
    <w:rsid w:val="00153B08"/>
    <w:rsid w:val="00153DEB"/>
    <w:rsid w:val="00153FAA"/>
    <w:rsid w:val="00154511"/>
    <w:rsid w:val="001548FD"/>
    <w:rsid w:val="001550A3"/>
    <w:rsid w:val="00155271"/>
    <w:rsid w:val="0015539B"/>
    <w:rsid w:val="001557FD"/>
    <w:rsid w:val="00155853"/>
    <w:rsid w:val="001558F0"/>
    <w:rsid w:val="00155B0A"/>
    <w:rsid w:val="00156A8D"/>
    <w:rsid w:val="00157298"/>
    <w:rsid w:val="001576FA"/>
    <w:rsid w:val="001578F2"/>
    <w:rsid w:val="00157B8B"/>
    <w:rsid w:val="00157C9A"/>
    <w:rsid w:val="00157CF8"/>
    <w:rsid w:val="00157E96"/>
    <w:rsid w:val="00157F5F"/>
    <w:rsid w:val="00160292"/>
    <w:rsid w:val="00160C4F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C6D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A49"/>
    <w:rsid w:val="00164C16"/>
    <w:rsid w:val="00164C45"/>
    <w:rsid w:val="00164CFE"/>
    <w:rsid w:val="00164E64"/>
    <w:rsid w:val="00164FFE"/>
    <w:rsid w:val="00165451"/>
    <w:rsid w:val="001657D8"/>
    <w:rsid w:val="00165F88"/>
    <w:rsid w:val="00166862"/>
    <w:rsid w:val="00166A68"/>
    <w:rsid w:val="00166ACA"/>
    <w:rsid w:val="00166E02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6E8"/>
    <w:rsid w:val="00171067"/>
    <w:rsid w:val="00171123"/>
    <w:rsid w:val="0017174D"/>
    <w:rsid w:val="001717D9"/>
    <w:rsid w:val="0017235D"/>
    <w:rsid w:val="0017254F"/>
    <w:rsid w:val="00172660"/>
    <w:rsid w:val="00172869"/>
    <w:rsid w:val="00172982"/>
    <w:rsid w:val="00172C43"/>
    <w:rsid w:val="00172E03"/>
    <w:rsid w:val="0017308F"/>
    <w:rsid w:val="00173513"/>
    <w:rsid w:val="0017353E"/>
    <w:rsid w:val="00173684"/>
    <w:rsid w:val="001739C3"/>
    <w:rsid w:val="00173ECC"/>
    <w:rsid w:val="00173FD2"/>
    <w:rsid w:val="00174155"/>
    <w:rsid w:val="001743F7"/>
    <w:rsid w:val="0017475C"/>
    <w:rsid w:val="00174D11"/>
    <w:rsid w:val="00174F14"/>
    <w:rsid w:val="00175227"/>
    <w:rsid w:val="00175229"/>
    <w:rsid w:val="001754AB"/>
    <w:rsid w:val="0017586A"/>
    <w:rsid w:val="001758FA"/>
    <w:rsid w:val="00175927"/>
    <w:rsid w:val="001759A4"/>
    <w:rsid w:val="001759F4"/>
    <w:rsid w:val="00175B80"/>
    <w:rsid w:val="00175D8A"/>
    <w:rsid w:val="001760E5"/>
    <w:rsid w:val="001763DE"/>
    <w:rsid w:val="00176532"/>
    <w:rsid w:val="00176A70"/>
    <w:rsid w:val="00176F8E"/>
    <w:rsid w:val="00177306"/>
    <w:rsid w:val="00177A33"/>
    <w:rsid w:val="00177A5D"/>
    <w:rsid w:val="00177FA9"/>
    <w:rsid w:val="001803CE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A6E"/>
    <w:rsid w:val="00182C1D"/>
    <w:rsid w:val="00182EBC"/>
    <w:rsid w:val="00182F5E"/>
    <w:rsid w:val="0018302A"/>
    <w:rsid w:val="001839B7"/>
    <w:rsid w:val="001840D6"/>
    <w:rsid w:val="00184135"/>
    <w:rsid w:val="00184275"/>
    <w:rsid w:val="001843E6"/>
    <w:rsid w:val="001848FC"/>
    <w:rsid w:val="00184FCD"/>
    <w:rsid w:val="00185091"/>
    <w:rsid w:val="001855D0"/>
    <w:rsid w:val="00185842"/>
    <w:rsid w:val="001858D3"/>
    <w:rsid w:val="00185942"/>
    <w:rsid w:val="00185A19"/>
    <w:rsid w:val="00185AA9"/>
    <w:rsid w:val="00186180"/>
    <w:rsid w:val="001868DC"/>
    <w:rsid w:val="001868F2"/>
    <w:rsid w:val="00186D7A"/>
    <w:rsid w:val="00186E14"/>
    <w:rsid w:val="001871C5"/>
    <w:rsid w:val="00187376"/>
    <w:rsid w:val="001875B3"/>
    <w:rsid w:val="001877D9"/>
    <w:rsid w:val="00187B93"/>
    <w:rsid w:val="00187FA8"/>
    <w:rsid w:val="00190138"/>
    <w:rsid w:val="00190740"/>
    <w:rsid w:val="00190A00"/>
    <w:rsid w:val="00190DDF"/>
    <w:rsid w:val="00191176"/>
    <w:rsid w:val="001918B1"/>
    <w:rsid w:val="001918C5"/>
    <w:rsid w:val="00191B19"/>
    <w:rsid w:val="00192088"/>
    <w:rsid w:val="00192DAE"/>
    <w:rsid w:val="00192FCB"/>
    <w:rsid w:val="001930A1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896"/>
    <w:rsid w:val="00195C9E"/>
    <w:rsid w:val="00195E4B"/>
    <w:rsid w:val="00195FB2"/>
    <w:rsid w:val="001963EE"/>
    <w:rsid w:val="00196401"/>
    <w:rsid w:val="00196515"/>
    <w:rsid w:val="0019697D"/>
    <w:rsid w:val="00197226"/>
    <w:rsid w:val="001978FF"/>
    <w:rsid w:val="001A1506"/>
    <w:rsid w:val="001A17F6"/>
    <w:rsid w:val="001A260A"/>
    <w:rsid w:val="001A2C26"/>
    <w:rsid w:val="001A2DDC"/>
    <w:rsid w:val="001A2E74"/>
    <w:rsid w:val="001A30B1"/>
    <w:rsid w:val="001A34D5"/>
    <w:rsid w:val="001A3EB9"/>
    <w:rsid w:val="001A3FE5"/>
    <w:rsid w:val="001A41D2"/>
    <w:rsid w:val="001A439D"/>
    <w:rsid w:val="001A4DC6"/>
    <w:rsid w:val="001A5161"/>
    <w:rsid w:val="001A523A"/>
    <w:rsid w:val="001A541E"/>
    <w:rsid w:val="001A5797"/>
    <w:rsid w:val="001A6690"/>
    <w:rsid w:val="001A6718"/>
    <w:rsid w:val="001A6821"/>
    <w:rsid w:val="001A6EBE"/>
    <w:rsid w:val="001A73A5"/>
    <w:rsid w:val="001A7AF5"/>
    <w:rsid w:val="001A7C1F"/>
    <w:rsid w:val="001A7C8B"/>
    <w:rsid w:val="001A7CC5"/>
    <w:rsid w:val="001A7F68"/>
    <w:rsid w:val="001B01F6"/>
    <w:rsid w:val="001B12ED"/>
    <w:rsid w:val="001B1413"/>
    <w:rsid w:val="001B16EC"/>
    <w:rsid w:val="001B17F4"/>
    <w:rsid w:val="001B1BEA"/>
    <w:rsid w:val="001B20A2"/>
    <w:rsid w:val="001B228A"/>
    <w:rsid w:val="001B251F"/>
    <w:rsid w:val="001B2558"/>
    <w:rsid w:val="001B2599"/>
    <w:rsid w:val="001B25D4"/>
    <w:rsid w:val="001B274D"/>
    <w:rsid w:val="001B2F3F"/>
    <w:rsid w:val="001B33AA"/>
    <w:rsid w:val="001B3653"/>
    <w:rsid w:val="001B379B"/>
    <w:rsid w:val="001B465A"/>
    <w:rsid w:val="001B4818"/>
    <w:rsid w:val="001B4CF2"/>
    <w:rsid w:val="001B4E25"/>
    <w:rsid w:val="001B4FC8"/>
    <w:rsid w:val="001B5C40"/>
    <w:rsid w:val="001B5F71"/>
    <w:rsid w:val="001B687C"/>
    <w:rsid w:val="001B6B6B"/>
    <w:rsid w:val="001B7725"/>
    <w:rsid w:val="001B786D"/>
    <w:rsid w:val="001B78AB"/>
    <w:rsid w:val="001B7B0F"/>
    <w:rsid w:val="001B7C4B"/>
    <w:rsid w:val="001C0341"/>
    <w:rsid w:val="001C0BF5"/>
    <w:rsid w:val="001C0C42"/>
    <w:rsid w:val="001C1522"/>
    <w:rsid w:val="001C16CD"/>
    <w:rsid w:val="001C1946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5C7"/>
    <w:rsid w:val="001C3679"/>
    <w:rsid w:val="001C3A79"/>
    <w:rsid w:val="001C3C46"/>
    <w:rsid w:val="001C41E7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BE7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142"/>
    <w:rsid w:val="001D059F"/>
    <w:rsid w:val="001D0D65"/>
    <w:rsid w:val="001D0DBE"/>
    <w:rsid w:val="001D1024"/>
    <w:rsid w:val="001D11D5"/>
    <w:rsid w:val="001D15C2"/>
    <w:rsid w:val="001D18CC"/>
    <w:rsid w:val="001D1A4F"/>
    <w:rsid w:val="001D1E17"/>
    <w:rsid w:val="001D1E99"/>
    <w:rsid w:val="001D220D"/>
    <w:rsid w:val="001D2308"/>
    <w:rsid w:val="001D28AD"/>
    <w:rsid w:val="001D2AA2"/>
    <w:rsid w:val="001D2C43"/>
    <w:rsid w:val="001D2D34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5E9"/>
    <w:rsid w:val="001D5B34"/>
    <w:rsid w:val="001D5F77"/>
    <w:rsid w:val="001D630F"/>
    <w:rsid w:val="001D64A9"/>
    <w:rsid w:val="001D6915"/>
    <w:rsid w:val="001D6D8E"/>
    <w:rsid w:val="001D6DDA"/>
    <w:rsid w:val="001D6F6C"/>
    <w:rsid w:val="001D6FB1"/>
    <w:rsid w:val="001D6FF4"/>
    <w:rsid w:val="001D7156"/>
    <w:rsid w:val="001D72B2"/>
    <w:rsid w:val="001D7983"/>
    <w:rsid w:val="001E0196"/>
    <w:rsid w:val="001E044D"/>
    <w:rsid w:val="001E067B"/>
    <w:rsid w:val="001E06A0"/>
    <w:rsid w:val="001E105D"/>
    <w:rsid w:val="001E14C6"/>
    <w:rsid w:val="001E160B"/>
    <w:rsid w:val="001E196E"/>
    <w:rsid w:val="001E2565"/>
    <w:rsid w:val="001E258F"/>
    <w:rsid w:val="001E2738"/>
    <w:rsid w:val="001E27DD"/>
    <w:rsid w:val="001E27F5"/>
    <w:rsid w:val="001E2990"/>
    <w:rsid w:val="001E29EF"/>
    <w:rsid w:val="001E2B21"/>
    <w:rsid w:val="001E3023"/>
    <w:rsid w:val="001E3193"/>
    <w:rsid w:val="001E3608"/>
    <w:rsid w:val="001E3761"/>
    <w:rsid w:val="001E3B0D"/>
    <w:rsid w:val="001E3E8A"/>
    <w:rsid w:val="001E415B"/>
    <w:rsid w:val="001E4379"/>
    <w:rsid w:val="001E43DF"/>
    <w:rsid w:val="001E4557"/>
    <w:rsid w:val="001E4C53"/>
    <w:rsid w:val="001E4F6B"/>
    <w:rsid w:val="001E502A"/>
    <w:rsid w:val="001E5086"/>
    <w:rsid w:val="001E5344"/>
    <w:rsid w:val="001E5582"/>
    <w:rsid w:val="001E5C6A"/>
    <w:rsid w:val="001E5CB3"/>
    <w:rsid w:val="001E5E43"/>
    <w:rsid w:val="001E5E95"/>
    <w:rsid w:val="001E5EFC"/>
    <w:rsid w:val="001E5F2A"/>
    <w:rsid w:val="001E690C"/>
    <w:rsid w:val="001E6E44"/>
    <w:rsid w:val="001E710D"/>
    <w:rsid w:val="001E73B1"/>
    <w:rsid w:val="001E7540"/>
    <w:rsid w:val="001E7615"/>
    <w:rsid w:val="001E76B6"/>
    <w:rsid w:val="001E7D72"/>
    <w:rsid w:val="001E7EA3"/>
    <w:rsid w:val="001F00A6"/>
    <w:rsid w:val="001F0130"/>
    <w:rsid w:val="001F062E"/>
    <w:rsid w:val="001F074B"/>
    <w:rsid w:val="001F0EB3"/>
    <w:rsid w:val="001F0F6B"/>
    <w:rsid w:val="001F1207"/>
    <w:rsid w:val="001F1401"/>
    <w:rsid w:val="001F162A"/>
    <w:rsid w:val="001F1709"/>
    <w:rsid w:val="001F1C5F"/>
    <w:rsid w:val="001F2C8D"/>
    <w:rsid w:val="001F35BF"/>
    <w:rsid w:val="001F36B2"/>
    <w:rsid w:val="001F3AB2"/>
    <w:rsid w:val="001F44D4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2D"/>
    <w:rsid w:val="001F7782"/>
    <w:rsid w:val="001F7C4F"/>
    <w:rsid w:val="00200588"/>
    <w:rsid w:val="00200759"/>
    <w:rsid w:val="002007E5"/>
    <w:rsid w:val="00200F41"/>
    <w:rsid w:val="00201139"/>
    <w:rsid w:val="00201475"/>
    <w:rsid w:val="0020155F"/>
    <w:rsid w:val="002015CB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8A7"/>
    <w:rsid w:val="00203D62"/>
    <w:rsid w:val="002046CA"/>
    <w:rsid w:val="002046CC"/>
    <w:rsid w:val="00204BC5"/>
    <w:rsid w:val="00204F72"/>
    <w:rsid w:val="00205197"/>
    <w:rsid w:val="002056C9"/>
    <w:rsid w:val="00205C9B"/>
    <w:rsid w:val="00205E4E"/>
    <w:rsid w:val="002064E4"/>
    <w:rsid w:val="0020682A"/>
    <w:rsid w:val="00206D50"/>
    <w:rsid w:val="002071DA"/>
    <w:rsid w:val="0020721B"/>
    <w:rsid w:val="00207968"/>
    <w:rsid w:val="00207BA0"/>
    <w:rsid w:val="00207C6A"/>
    <w:rsid w:val="00207E7D"/>
    <w:rsid w:val="002103C2"/>
    <w:rsid w:val="002105AD"/>
    <w:rsid w:val="00210986"/>
    <w:rsid w:val="00211232"/>
    <w:rsid w:val="0021125F"/>
    <w:rsid w:val="00211465"/>
    <w:rsid w:val="00211614"/>
    <w:rsid w:val="002119F1"/>
    <w:rsid w:val="00212524"/>
    <w:rsid w:val="00212A57"/>
    <w:rsid w:val="00213073"/>
    <w:rsid w:val="00213370"/>
    <w:rsid w:val="002134DD"/>
    <w:rsid w:val="0021364C"/>
    <w:rsid w:val="002137B0"/>
    <w:rsid w:val="002139A3"/>
    <w:rsid w:val="00213D9A"/>
    <w:rsid w:val="0021433D"/>
    <w:rsid w:val="002146C0"/>
    <w:rsid w:val="00214706"/>
    <w:rsid w:val="0021495C"/>
    <w:rsid w:val="002149FC"/>
    <w:rsid w:val="00214DA7"/>
    <w:rsid w:val="0021555F"/>
    <w:rsid w:val="002156A7"/>
    <w:rsid w:val="00215CCD"/>
    <w:rsid w:val="0021605A"/>
    <w:rsid w:val="0021611C"/>
    <w:rsid w:val="002161D3"/>
    <w:rsid w:val="00216330"/>
    <w:rsid w:val="00216BCD"/>
    <w:rsid w:val="002170AB"/>
    <w:rsid w:val="00217470"/>
    <w:rsid w:val="00217480"/>
    <w:rsid w:val="002175EE"/>
    <w:rsid w:val="002179E8"/>
    <w:rsid w:val="00217A39"/>
    <w:rsid w:val="00217D1F"/>
    <w:rsid w:val="00217FF4"/>
    <w:rsid w:val="00220453"/>
    <w:rsid w:val="00220550"/>
    <w:rsid w:val="00220942"/>
    <w:rsid w:val="002209BD"/>
    <w:rsid w:val="00220C6B"/>
    <w:rsid w:val="00220C95"/>
    <w:rsid w:val="0022105A"/>
    <w:rsid w:val="002210FF"/>
    <w:rsid w:val="002214D8"/>
    <w:rsid w:val="00221759"/>
    <w:rsid w:val="00221C1A"/>
    <w:rsid w:val="00221D84"/>
    <w:rsid w:val="002227C7"/>
    <w:rsid w:val="0022298E"/>
    <w:rsid w:val="00222C41"/>
    <w:rsid w:val="00222DDE"/>
    <w:rsid w:val="00223194"/>
    <w:rsid w:val="0022365F"/>
    <w:rsid w:val="00223D86"/>
    <w:rsid w:val="00223EB3"/>
    <w:rsid w:val="00223EF3"/>
    <w:rsid w:val="002246EF"/>
    <w:rsid w:val="00224E2C"/>
    <w:rsid w:val="00224FC9"/>
    <w:rsid w:val="002250A4"/>
    <w:rsid w:val="002252EF"/>
    <w:rsid w:val="002253A3"/>
    <w:rsid w:val="00225CC6"/>
    <w:rsid w:val="00225F2D"/>
    <w:rsid w:val="0022730B"/>
    <w:rsid w:val="00227A40"/>
    <w:rsid w:val="00227B57"/>
    <w:rsid w:val="00227CA5"/>
    <w:rsid w:val="00227D59"/>
    <w:rsid w:val="00227F3B"/>
    <w:rsid w:val="00230019"/>
    <w:rsid w:val="002302AE"/>
    <w:rsid w:val="00230359"/>
    <w:rsid w:val="0023124A"/>
    <w:rsid w:val="002312F3"/>
    <w:rsid w:val="00231567"/>
    <w:rsid w:val="00231A15"/>
    <w:rsid w:val="00231A34"/>
    <w:rsid w:val="00231A67"/>
    <w:rsid w:val="00231C8C"/>
    <w:rsid w:val="00231F59"/>
    <w:rsid w:val="00232285"/>
    <w:rsid w:val="00232DCF"/>
    <w:rsid w:val="00232E67"/>
    <w:rsid w:val="002333C3"/>
    <w:rsid w:val="00233722"/>
    <w:rsid w:val="0023397E"/>
    <w:rsid w:val="00233B6E"/>
    <w:rsid w:val="00233BE8"/>
    <w:rsid w:val="00233D75"/>
    <w:rsid w:val="0023439C"/>
    <w:rsid w:val="00234447"/>
    <w:rsid w:val="00234488"/>
    <w:rsid w:val="00234A43"/>
    <w:rsid w:val="00234A5D"/>
    <w:rsid w:val="00234AFE"/>
    <w:rsid w:val="00234E80"/>
    <w:rsid w:val="00235897"/>
    <w:rsid w:val="00235A5C"/>
    <w:rsid w:val="00235AAF"/>
    <w:rsid w:val="00235B51"/>
    <w:rsid w:val="00235E69"/>
    <w:rsid w:val="002361A3"/>
    <w:rsid w:val="002361C4"/>
    <w:rsid w:val="00236F74"/>
    <w:rsid w:val="0023742D"/>
    <w:rsid w:val="002374F6"/>
    <w:rsid w:val="0023797E"/>
    <w:rsid w:val="00237B08"/>
    <w:rsid w:val="00237DD8"/>
    <w:rsid w:val="00237F46"/>
    <w:rsid w:val="002404FE"/>
    <w:rsid w:val="002408C1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3D76"/>
    <w:rsid w:val="00244086"/>
    <w:rsid w:val="00244159"/>
    <w:rsid w:val="0024424A"/>
    <w:rsid w:val="0024440D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B46"/>
    <w:rsid w:val="00246B49"/>
    <w:rsid w:val="002476B8"/>
    <w:rsid w:val="0024777F"/>
    <w:rsid w:val="00247859"/>
    <w:rsid w:val="00247C82"/>
    <w:rsid w:val="00247E52"/>
    <w:rsid w:val="00247EBB"/>
    <w:rsid w:val="00250716"/>
    <w:rsid w:val="00250D8A"/>
    <w:rsid w:val="0025116F"/>
    <w:rsid w:val="00251249"/>
    <w:rsid w:val="0025261E"/>
    <w:rsid w:val="002529D2"/>
    <w:rsid w:val="00252F96"/>
    <w:rsid w:val="0025308A"/>
    <w:rsid w:val="00253407"/>
    <w:rsid w:val="002537DF"/>
    <w:rsid w:val="002539F7"/>
    <w:rsid w:val="00253ABC"/>
    <w:rsid w:val="00253B07"/>
    <w:rsid w:val="00253C0B"/>
    <w:rsid w:val="00253D40"/>
    <w:rsid w:val="00253DA5"/>
    <w:rsid w:val="00253F7F"/>
    <w:rsid w:val="002546D3"/>
    <w:rsid w:val="002554A7"/>
    <w:rsid w:val="00255785"/>
    <w:rsid w:val="00255B7A"/>
    <w:rsid w:val="00255B8E"/>
    <w:rsid w:val="00255C02"/>
    <w:rsid w:val="002565A7"/>
    <w:rsid w:val="00256717"/>
    <w:rsid w:val="0025677A"/>
    <w:rsid w:val="002567B7"/>
    <w:rsid w:val="00256C98"/>
    <w:rsid w:val="00257140"/>
    <w:rsid w:val="002573C9"/>
    <w:rsid w:val="00257895"/>
    <w:rsid w:val="00257A71"/>
    <w:rsid w:val="00257ABE"/>
    <w:rsid w:val="00257C01"/>
    <w:rsid w:val="00257E7C"/>
    <w:rsid w:val="0026081A"/>
    <w:rsid w:val="00260CD4"/>
    <w:rsid w:val="00260D8A"/>
    <w:rsid w:val="00261895"/>
    <w:rsid w:val="00261CCB"/>
    <w:rsid w:val="00261F8D"/>
    <w:rsid w:val="00262506"/>
    <w:rsid w:val="0026274D"/>
    <w:rsid w:val="00262C57"/>
    <w:rsid w:val="00263AC3"/>
    <w:rsid w:val="00263C60"/>
    <w:rsid w:val="00264054"/>
    <w:rsid w:val="00264427"/>
    <w:rsid w:val="002645CA"/>
    <w:rsid w:val="00264A16"/>
    <w:rsid w:val="00264D4F"/>
    <w:rsid w:val="00265471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97F"/>
    <w:rsid w:val="00267C21"/>
    <w:rsid w:val="00267D37"/>
    <w:rsid w:val="00267DC7"/>
    <w:rsid w:val="00267E22"/>
    <w:rsid w:val="002702C9"/>
    <w:rsid w:val="00270748"/>
    <w:rsid w:val="00270808"/>
    <w:rsid w:val="00270934"/>
    <w:rsid w:val="00270D7E"/>
    <w:rsid w:val="00270E6E"/>
    <w:rsid w:val="00270F8B"/>
    <w:rsid w:val="00271043"/>
    <w:rsid w:val="00271120"/>
    <w:rsid w:val="0027126C"/>
    <w:rsid w:val="00271402"/>
    <w:rsid w:val="002715FE"/>
    <w:rsid w:val="00271DAE"/>
    <w:rsid w:val="00271F83"/>
    <w:rsid w:val="0027228F"/>
    <w:rsid w:val="00272632"/>
    <w:rsid w:val="0027279B"/>
    <w:rsid w:val="00272C76"/>
    <w:rsid w:val="00272FAF"/>
    <w:rsid w:val="0027344A"/>
    <w:rsid w:val="002734B3"/>
    <w:rsid w:val="0027396B"/>
    <w:rsid w:val="00273AA4"/>
    <w:rsid w:val="00273B55"/>
    <w:rsid w:val="00273D16"/>
    <w:rsid w:val="0027454D"/>
    <w:rsid w:val="00274690"/>
    <w:rsid w:val="002746F5"/>
    <w:rsid w:val="002754CB"/>
    <w:rsid w:val="00275794"/>
    <w:rsid w:val="002757F7"/>
    <w:rsid w:val="00275848"/>
    <w:rsid w:val="002762C0"/>
    <w:rsid w:val="0027632C"/>
    <w:rsid w:val="00276702"/>
    <w:rsid w:val="00276C3D"/>
    <w:rsid w:val="00276D58"/>
    <w:rsid w:val="0027720F"/>
    <w:rsid w:val="00277B9E"/>
    <w:rsid w:val="00277C94"/>
    <w:rsid w:val="00277CAA"/>
    <w:rsid w:val="002800C7"/>
    <w:rsid w:val="00280334"/>
    <w:rsid w:val="00280778"/>
    <w:rsid w:val="00280B80"/>
    <w:rsid w:val="00280EA4"/>
    <w:rsid w:val="00281215"/>
    <w:rsid w:val="00281415"/>
    <w:rsid w:val="0028160E"/>
    <w:rsid w:val="002817B5"/>
    <w:rsid w:val="00281932"/>
    <w:rsid w:val="00281A98"/>
    <w:rsid w:val="00281EE4"/>
    <w:rsid w:val="00281FE4"/>
    <w:rsid w:val="00282489"/>
    <w:rsid w:val="002825D7"/>
    <w:rsid w:val="0028321F"/>
    <w:rsid w:val="002833AD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5FFC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1D7D"/>
    <w:rsid w:val="00292191"/>
    <w:rsid w:val="00292F01"/>
    <w:rsid w:val="002931A4"/>
    <w:rsid w:val="00293A80"/>
    <w:rsid w:val="00293B36"/>
    <w:rsid w:val="00293C65"/>
    <w:rsid w:val="00294446"/>
    <w:rsid w:val="00295301"/>
    <w:rsid w:val="00295427"/>
    <w:rsid w:val="0029591B"/>
    <w:rsid w:val="00295DC6"/>
    <w:rsid w:val="0029634D"/>
    <w:rsid w:val="00296A44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2F"/>
    <w:rsid w:val="002A22A3"/>
    <w:rsid w:val="002A2739"/>
    <w:rsid w:val="002A2837"/>
    <w:rsid w:val="002A289F"/>
    <w:rsid w:val="002A2927"/>
    <w:rsid w:val="002A3314"/>
    <w:rsid w:val="002A358D"/>
    <w:rsid w:val="002A3A89"/>
    <w:rsid w:val="002A3B9C"/>
    <w:rsid w:val="002A3C12"/>
    <w:rsid w:val="002A3C1D"/>
    <w:rsid w:val="002A3C6B"/>
    <w:rsid w:val="002A3E54"/>
    <w:rsid w:val="002A4097"/>
    <w:rsid w:val="002A430A"/>
    <w:rsid w:val="002A4FE6"/>
    <w:rsid w:val="002A5726"/>
    <w:rsid w:val="002A588C"/>
    <w:rsid w:val="002A58C0"/>
    <w:rsid w:val="002A5966"/>
    <w:rsid w:val="002A5BA9"/>
    <w:rsid w:val="002A5D2F"/>
    <w:rsid w:val="002A5F8E"/>
    <w:rsid w:val="002A61D4"/>
    <w:rsid w:val="002A6274"/>
    <w:rsid w:val="002A63CC"/>
    <w:rsid w:val="002A66F2"/>
    <w:rsid w:val="002A6B0A"/>
    <w:rsid w:val="002A6D46"/>
    <w:rsid w:val="002A734C"/>
    <w:rsid w:val="002A7452"/>
    <w:rsid w:val="002A7743"/>
    <w:rsid w:val="002A7B6F"/>
    <w:rsid w:val="002A7C05"/>
    <w:rsid w:val="002B00DB"/>
    <w:rsid w:val="002B0267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50C1"/>
    <w:rsid w:val="002B5C3E"/>
    <w:rsid w:val="002B5D50"/>
    <w:rsid w:val="002B6049"/>
    <w:rsid w:val="002B6444"/>
    <w:rsid w:val="002B68A5"/>
    <w:rsid w:val="002B71CC"/>
    <w:rsid w:val="002B77BE"/>
    <w:rsid w:val="002B77D8"/>
    <w:rsid w:val="002B7BFD"/>
    <w:rsid w:val="002B7C42"/>
    <w:rsid w:val="002C01BF"/>
    <w:rsid w:val="002C02C3"/>
    <w:rsid w:val="002C05CC"/>
    <w:rsid w:val="002C075A"/>
    <w:rsid w:val="002C0825"/>
    <w:rsid w:val="002C08A2"/>
    <w:rsid w:val="002C0B2A"/>
    <w:rsid w:val="002C1A0C"/>
    <w:rsid w:val="002C1D5B"/>
    <w:rsid w:val="002C1E98"/>
    <w:rsid w:val="002C2287"/>
    <w:rsid w:val="002C267A"/>
    <w:rsid w:val="002C2CEE"/>
    <w:rsid w:val="002C30DB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38D"/>
    <w:rsid w:val="002C6CB8"/>
    <w:rsid w:val="002C7189"/>
    <w:rsid w:val="002C72E5"/>
    <w:rsid w:val="002C7BFE"/>
    <w:rsid w:val="002C7D6B"/>
    <w:rsid w:val="002D0442"/>
    <w:rsid w:val="002D04D5"/>
    <w:rsid w:val="002D098A"/>
    <w:rsid w:val="002D0A1F"/>
    <w:rsid w:val="002D0B62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589"/>
    <w:rsid w:val="002D2758"/>
    <w:rsid w:val="002D29C1"/>
    <w:rsid w:val="002D2A38"/>
    <w:rsid w:val="002D2A9B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0A"/>
    <w:rsid w:val="002E00D5"/>
    <w:rsid w:val="002E00DA"/>
    <w:rsid w:val="002E011B"/>
    <w:rsid w:val="002E03D0"/>
    <w:rsid w:val="002E03E6"/>
    <w:rsid w:val="002E057B"/>
    <w:rsid w:val="002E0B12"/>
    <w:rsid w:val="002E0DBD"/>
    <w:rsid w:val="002E1161"/>
    <w:rsid w:val="002E146F"/>
    <w:rsid w:val="002E16B0"/>
    <w:rsid w:val="002E19D6"/>
    <w:rsid w:val="002E1C07"/>
    <w:rsid w:val="002E1C10"/>
    <w:rsid w:val="002E1D33"/>
    <w:rsid w:val="002E282C"/>
    <w:rsid w:val="002E2BA8"/>
    <w:rsid w:val="002E2C68"/>
    <w:rsid w:val="002E3121"/>
    <w:rsid w:val="002E320C"/>
    <w:rsid w:val="002E3784"/>
    <w:rsid w:val="002E3ABB"/>
    <w:rsid w:val="002E3B20"/>
    <w:rsid w:val="002E3D0E"/>
    <w:rsid w:val="002E41DC"/>
    <w:rsid w:val="002E486A"/>
    <w:rsid w:val="002E4DDD"/>
    <w:rsid w:val="002E4F43"/>
    <w:rsid w:val="002E4FDE"/>
    <w:rsid w:val="002E52F2"/>
    <w:rsid w:val="002E54E2"/>
    <w:rsid w:val="002E5649"/>
    <w:rsid w:val="002E5A2A"/>
    <w:rsid w:val="002E5BD5"/>
    <w:rsid w:val="002E6323"/>
    <w:rsid w:val="002E6AA7"/>
    <w:rsid w:val="002E6B87"/>
    <w:rsid w:val="002E6C42"/>
    <w:rsid w:val="002E6E38"/>
    <w:rsid w:val="002E7C69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06"/>
    <w:rsid w:val="002F12D7"/>
    <w:rsid w:val="002F1EF6"/>
    <w:rsid w:val="002F2488"/>
    <w:rsid w:val="002F270C"/>
    <w:rsid w:val="002F296B"/>
    <w:rsid w:val="002F336B"/>
    <w:rsid w:val="002F3938"/>
    <w:rsid w:val="002F3C61"/>
    <w:rsid w:val="002F3CFC"/>
    <w:rsid w:val="002F40AB"/>
    <w:rsid w:val="002F44A8"/>
    <w:rsid w:val="002F4771"/>
    <w:rsid w:val="002F4AB7"/>
    <w:rsid w:val="002F4C06"/>
    <w:rsid w:val="002F4E1D"/>
    <w:rsid w:val="002F4FE4"/>
    <w:rsid w:val="002F5893"/>
    <w:rsid w:val="002F5998"/>
    <w:rsid w:val="002F5BAE"/>
    <w:rsid w:val="002F5BD6"/>
    <w:rsid w:val="002F5E2A"/>
    <w:rsid w:val="002F5EF2"/>
    <w:rsid w:val="002F5F11"/>
    <w:rsid w:val="002F603E"/>
    <w:rsid w:val="002F6435"/>
    <w:rsid w:val="002F65B6"/>
    <w:rsid w:val="002F6600"/>
    <w:rsid w:val="002F69A9"/>
    <w:rsid w:val="002F6A04"/>
    <w:rsid w:val="002F6F98"/>
    <w:rsid w:val="002F720E"/>
    <w:rsid w:val="002F725E"/>
    <w:rsid w:val="002F742C"/>
    <w:rsid w:val="002F7518"/>
    <w:rsid w:val="002F7600"/>
    <w:rsid w:val="002F77DD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9AC"/>
    <w:rsid w:val="00301BE3"/>
    <w:rsid w:val="00301C1E"/>
    <w:rsid w:val="00302169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E98"/>
    <w:rsid w:val="00304F42"/>
    <w:rsid w:val="0030502A"/>
    <w:rsid w:val="0030525F"/>
    <w:rsid w:val="00305284"/>
    <w:rsid w:val="003055C9"/>
    <w:rsid w:val="003056C0"/>
    <w:rsid w:val="00305AB0"/>
    <w:rsid w:val="00305AC3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07973"/>
    <w:rsid w:val="0031006C"/>
    <w:rsid w:val="003101D7"/>
    <w:rsid w:val="003103B4"/>
    <w:rsid w:val="00310592"/>
    <w:rsid w:val="003105E1"/>
    <w:rsid w:val="003106D7"/>
    <w:rsid w:val="00310701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837"/>
    <w:rsid w:val="0031308C"/>
    <w:rsid w:val="00313853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1BD"/>
    <w:rsid w:val="00315251"/>
    <w:rsid w:val="00315463"/>
    <w:rsid w:val="00315F56"/>
    <w:rsid w:val="00315FBF"/>
    <w:rsid w:val="003162E5"/>
    <w:rsid w:val="003164AA"/>
    <w:rsid w:val="003166E4"/>
    <w:rsid w:val="00316A00"/>
    <w:rsid w:val="00316BE8"/>
    <w:rsid w:val="00316CD0"/>
    <w:rsid w:val="00316CDC"/>
    <w:rsid w:val="00316FA3"/>
    <w:rsid w:val="00316FF0"/>
    <w:rsid w:val="003173FD"/>
    <w:rsid w:val="0031787E"/>
    <w:rsid w:val="003178A7"/>
    <w:rsid w:val="003178E4"/>
    <w:rsid w:val="0031791E"/>
    <w:rsid w:val="00317A60"/>
    <w:rsid w:val="00317AE4"/>
    <w:rsid w:val="003205E2"/>
    <w:rsid w:val="00320917"/>
    <w:rsid w:val="0032099F"/>
    <w:rsid w:val="00320A59"/>
    <w:rsid w:val="00320BF6"/>
    <w:rsid w:val="00320DE5"/>
    <w:rsid w:val="003210EF"/>
    <w:rsid w:val="0032128F"/>
    <w:rsid w:val="00321484"/>
    <w:rsid w:val="003215FF"/>
    <w:rsid w:val="00321FE9"/>
    <w:rsid w:val="00322615"/>
    <w:rsid w:val="0032280D"/>
    <w:rsid w:val="00322EF7"/>
    <w:rsid w:val="003230C0"/>
    <w:rsid w:val="00323106"/>
    <w:rsid w:val="0032311A"/>
    <w:rsid w:val="003231C2"/>
    <w:rsid w:val="00323E8C"/>
    <w:rsid w:val="00324192"/>
    <w:rsid w:val="003241F6"/>
    <w:rsid w:val="0032439C"/>
    <w:rsid w:val="00324438"/>
    <w:rsid w:val="003245B7"/>
    <w:rsid w:val="003245FA"/>
    <w:rsid w:val="003248C1"/>
    <w:rsid w:val="00324B64"/>
    <w:rsid w:val="00324BB2"/>
    <w:rsid w:val="00324DD3"/>
    <w:rsid w:val="00324F4D"/>
    <w:rsid w:val="0032500C"/>
    <w:rsid w:val="003253F2"/>
    <w:rsid w:val="00325753"/>
    <w:rsid w:val="0032584D"/>
    <w:rsid w:val="00325995"/>
    <w:rsid w:val="00325D77"/>
    <w:rsid w:val="00325EAB"/>
    <w:rsid w:val="00325EB0"/>
    <w:rsid w:val="00325ED3"/>
    <w:rsid w:val="00326020"/>
    <w:rsid w:val="00326386"/>
    <w:rsid w:val="0032679A"/>
    <w:rsid w:val="003267E3"/>
    <w:rsid w:val="00326D45"/>
    <w:rsid w:val="00326DEE"/>
    <w:rsid w:val="00327196"/>
    <w:rsid w:val="003276D3"/>
    <w:rsid w:val="00327779"/>
    <w:rsid w:val="003278E3"/>
    <w:rsid w:val="00327E19"/>
    <w:rsid w:val="003300FF"/>
    <w:rsid w:val="003301AF"/>
    <w:rsid w:val="00330833"/>
    <w:rsid w:val="00330B49"/>
    <w:rsid w:val="00330BE8"/>
    <w:rsid w:val="00330FF0"/>
    <w:rsid w:val="0033140B"/>
    <w:rsid w:val="00331595"/>
    <w:rsid w:val="003319FC"/>
    <w:rsid w:val="00331B6F"/>
    <w:rsid w:val="00331C3E"/>
    <w:rsid w:val="00332183"/>
    <w:rsid w:val="003323D9"/>
    <w:rsid w:val="00332EFE"/>
    <w:rsid w:val="00333023"/>
    <w:rsid w:val="00333240"/>
    <w:rsid w:val="003332BF"/>
    <w:rsid w:val="00333576"/>
    <w:rsid w:val="00333698"/>
    <w:rsid w:val="003336CE"/>
    <w:rsid w:val="003337DE"/>
    <w:rsid w:val="00333CA4"/>
    <w:rsid w:val="00333F3B"/>
    <w:rsid w:val="00334630"/>
    <w:rsid w:val="00334712"/>
    <w:rsid w:val="00334785"/>
    <w:rsid w:val="00334FAB"/>
    <w:rsid w:val="003350BB"/>
    <w:rsid w:val="003357A9"/>
    <w:rsid w:val="00335A4C"/>
    <w:rsid w:val="00335BC1"/>
    <w:rsid w:val="00335E11"/>
    <w:rsid w:val="0033604B"/>
    <w:rsid w:val="003364F2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2A3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2E5D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7EB"/>
    <w:rsid w:val="00345920"/>
    <w:rsid w:val="00345D9C"/>
    <w:rsid w:val="00346196"/>
    <w:rsid w:val="0034636F"/>
    <w:rsid w:val="003463FE"/>
    <w:rsid w:val="003467C0"/>
    <w:rsid w:val="00346A48"/>
    <w:rsid w:val="00346AB9"/>
    <w:rsid w:val="00346B36"/>
    <w:rsid w:val="00346C54"/>
    <w:rsid w:val="00346EB0"/>
    <w:rsid w:val="003471C7"/>
    <w:rsid w:val="00347208"/>
    <w:rsid w:val="00347232"/>
    <w:rsid w:val="00347543"/>
    <w:rsid w:val="00347573"/>
    <w:rsid w:val="00347612"/>
    <w:rsid w:val="00347713"/>
    <w:rsid w:val="00347958"/>
    <w:rsid w:val="00347B98"/>
    <w:rsid w:val="00350002"/>
    <w:rsid w:val="00350E8A"/>
    <w:rsid w:val="003512EB"/>
    <w:rsid w:val="00351A0F"/>
    <w:rsid w:val="00351C27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12A"/>
    <w:rsid w:val="003541BF"/>
    <w:rsid w:val="003544A4"/>
    <w:rsid w:val="003544C0"/>
    <w:rsid w:val="0035493A"/>
    <w:rsid w:val="003549D4"/>
    <w:rsid w:val="003549E3"/>
    <w:rsid w:val="00354FB4"/>
    <w:rsid w:val="0035543B"/>
    <w:rsid w:val="003556AB"/>
    <w:rsid w:val="003558E9"/>
    <w:rsid w:val="003559F0"/>
    <w:rsid w:val="00355E95"/>
    <w:rsid w:val="00355EC6"/>
    <w:rsid w:val="00355F69"/>
    <w:rsid w:val="003561F7"/>
    <w:rsid w:val="003569CB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91E"/>
    <w:rsid w:val="00357C91"/>
    <w:rsid w:val="00357CE8"/>
    <w:rsid w:val="003608B5"/>
    <w:rsid w:val="00360B56"/>
    <w:rsid w:val="00360CEE"/>
    <w:rsid w:val="00360D6A"/>
    <w:rsid w:val="0036119F"/>
    <w:rsid w:val="003612CB"/>
    <w:rsid w:val="003613DD"/>
    <w:rsid w:val="00361519"/>
    <w:rsid w:val="0036180C"/>
    <w:rsid w:val="00361AAC"/>
    <w:rsid w:val="00361AC0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5F3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C2F"/>
    <w:rsid w:val="00366CBE"/>
    <w:rsid w:val="00366CD4"/>
    <w:rsid w:val="00366DC2"/>
    <w:rsid w:val="00366EE2"/>
    <w:rsid w:val="003700A6"/>
    <w:rsid w:val="003701E8"/>
    <w:rsid w:val="003703E6"/>
    <w:rsid w:val="00370826"/>
    <w:rsid w:val="00370B62"/>
    <w:rsid w:val="00370C48"/>
    <w:rsid w:val="00370E16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49"/>
    <w:rsid w:val="0037405C"/>
    <w:rsid w:val="003742AF"/>
    <w:rsid w:val="0037465E"/>
    <w:rsid w:val="00374AE6"/>
    <w:rsid w:val="00374B90"/>
    <w:rsid w:val="00375584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822"/>
    <w:rsid w:val="00380E9D"/>
    <w:rsid w:val="00381050"/>
    <w:rsid w:val="00381CBC"/>
    <w:rsid w:val="00381D7A"/>
    <w:rsid w:val="00381F93"/>
    <w:rsid w:val="00382180"/>
    <w:rsid w:val="00382268"/>
    <w:rsid w:val="0038295C"/>
    <w:rsid w:val="00382F29"/>
    <w:rsid w:val="003839D2"/>
    <w:rsid w:val="00383B8D"/>
    <w:rsid w:val="00384367"/>
    <w:rsid w:val="00384AFD"/>
    <w:rsid w:val="00384C84"/>
    <w:rsid w:val="00385304"/>
    <w:rsid w:val="00385365"/>
    <w:rsid w:val="003853C7"/>
    <w:rsid w:val="0038547C"/>
    <w:rsid w:val="00385603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7DC"/>
    <w:rsid w:val="00391F90"/>
    <w:rsid w:val="00392243"/>
    <w:rsid w:val="00392763"/>
    <w:rsid w:val="00392A0E"/>
    <w:rsid w:val="00392A19"/>
    <w:rsid w:val="00392CEB"/>
    <w:rsid w:val="003931BB"/>
    <w:rsid w:val="003932C3"/>
    <w:rsid w:val="003933D5"/>
    <w:rsid w:val="00393586"/>
    <w:rsid w:val="00393815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136"/>
    <w:rsid w:val="003955FB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DC4"/>
    <w:rsid w:val="00397F5D"/>
    <w:rsid w:val="003A0140"/>
    <w:rsid w:val="003A0175"/>
    <w:rsid w:val="003A050A"/>
    <w:rsid w:val="003A064D"/>
    <w:rsid w:val="003A074F"/>
    <w:rsid w:val="003A0CB9"/>
    <w:rsid w:val="003A1011"/>
    <w:rsid w:val="003A1223"/>
    <w:rsid w:val="003A1579"/>
    <w:rsid w:val="003A15AB"/>
    <w:rsid w:val="003A16DA"/>
    <w:rsid w:val="003A185F"/>
    <w:rsid w:val="003A1EA1"/>
    <w:rsid w:val="003A2108"/>
    <w:rsid w:val="003A275E"/>
    <w:rsid w:val="003A2AA3"/>
    <w:rsid w:val="003A2C25"/>
    <w:rsid w:val="003A2E46"/>
    <w:rsid w:val="003A315C"/>
    <w:rsid w:val="003A319F"/>
    <w:rsid w:val="003A3337"/>
    <w:rsid w:val="003A35AA"/>
    <w:rsid w:val="003A372D"/>
    <w:rsid w:val="003A3A8B"/>
    <w:rsid w:val="003A40AB"/>
    <w:rsid w:val="003A4162"/>
    <w:rsid w:val="003A433C"/>
    <w:rsid w:val="003A4623"/>
    <w:rsid w:val="003A500D"/>
    <w:rsid w:val="003A51C6"/>
    <w:rsid w:val="003A57CE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A7FF1"/>
    <w:rsid w:val="003B002E"/>
    <w:rsid w:val="003B0153"/>
    <w:rsid w:val="003B01AE"/>
    <w:rsid w:val="003B025C"/>
    <w:rsid w:val="003B05D2"/>
    <w:rsid w:val="003B0D55"/>
    <w:rsid w:val="003B18FE"/>
    <w:rsid w:val="003B1A7D"/>
    <w:rsid w:val="003B2031"/>
    <w:rsid w:val="003B2385"/>
    <w:rsid w:val="003B2672"/>
    <w:rsid w:val="003B2807"/>
    <w:rsid w:val="003B2DA1"/>
    <w:rsid w:val="003B302C"/>
    <w:rsid w:val="003B3079"/>
    <w:rsid w:val="003B31C5"/>
    <w:rsid w:val="003B3266"/>
    <w:rsid w:val="003B3443"/>
    <w:rsid w:val="003B35E5"/>
    <w:rsid w:val="003B36E1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919"/>
    <w:rsid w:val="003C0980"/>
    <w:rsid w:val="003C0BCA"/>
    <w:rsid w:val="003C0BDD"/>
    <w:rsid w:val="003C1493"/>
    <w:rsid w:val="003C1580"/>
    <w:rsid w:val="003C1865"/>
    <w:rsid w:val="003C1C29"/>
    <w:rsid w:val="003C2350"/>
    <w:rsid w:val="003C251A"/>
    <w:rsid w:val="003C2E6D"/>
    <w:rsid w:val="003C2FC6"/>
    <w:rsid w:val="003C315A"/>
    <w:rsid w:val="003C41C4"/>
    <w:rsid w:val="003C43A1"/>
    <w:rsid w:val="003C4568"/>
    <w:rsid w:val="003C483A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077"/>
    <w:rsid w:val="003C7139"/>
    <w:rsid w:val="003C7D89"/>
    <w:rsid w:val="003C7ED7"/>
    <w:rsid w:val="003C7FA7"/>
    <w:rsid w:val="003D01E9"/>
    <w:rsid w:val="003D07CD"/>
    <w:rsid w:val="003D0A75"/>
    <w:rsid w:val="003D0BEF"/>
    <w:rsid w:val="003D1111"/>
    <w:rsid w:val="003D111F"/>
    <w:rsid w:val="003D1753"/>
    <w:rsid w:val="003D1A5C"/>
    <w:rsid w:val="003D1AE9"/>
    <w:rsid w:val="003D1B3A"/>
    <w:rsid w:val="003D1BEA"/>
    <w:rsid w:val="003D27EA"/>
    <w:rsid w:val="003D283D"/>
    <w:rsid w:val="003D2BFF"/>
    <w:rsid w:val="003D2FCA"/>
    <w:rsid w:val="003D3283"/>
    <w:rsid w:val="003D3321"/>
    <w:rsid w:val="003D33AB"/>
    <w:rsid w:val="003D341F"/>
    <w:rsid w:val="003D350D"/>
    <w:rsid w:val="003D39EC"/>
    <w:rsid w:val="003D39FC"/>
    <w:rsid w:val="003D3D59"/>
    <w:rsid w:val="003D3D5B"/>
    <w:rsid w:val="003D3E2D"/>
    <w:rsid w:val="003D401A"/>
    <w:rsid w:val="003D4274"/>
    <w:rsid w:val="003D4952"/>
    <w:rsid w:val="003D4975"/>
    <w:rsid w:val="003D4DDF"/>
    <w:rsid w:val="003D55B9"/>
    <w:rsid w:val="003D5728"/>
    <w:rsid w:val="003D5D6C"/>
    <w:rsid w:val="003D6301"/>
    <w:rsid w:val="003D6457"/>
    <w:rsid w:val="003D6599"/>
    <w:rsid w:val="003D6800"/>
    <w:rsid w:val="003D68CE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8F2"/>
    <w:rsid w:val="003E1A6B"/>
    <w:rsid w:val="003E3441"/>
    <w:rsid w:val="003E3693"/>
    <w:rsid w:val="003E385D"/>
    <w:rsid w:val="003E3BD7"/>
    <w:rsid w:val="003E43BE"/>
    <w:rsid w:val="003E447F"/>
    <w:rsid w:val="003E499C"/>
    <w:rsid w:val="003E4E53"/>
    <w:rsid w:val="003E5220"/>
    <w:rsid w:val="003E55B6"/>
    <w:rsid w:val="003E56AC"/>
    <w:rsid w:val="003E579A"/>
    <w:rsid w:val="003E593D"/>
    <w:rsid w:val="003E5DF6"/>
    <w:rsid w:val="003E5F75"/>
    <w:rsid w:val="003E61D5"/>
    <w:rsid w:val="003E6328"/>
    <w:rsid w:val="003E6518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131"/>
    <w:rsid w:val="003F3641"/>
    <w:rsid w:val="003F3DA0"/>
    <w:rsid w:val="003F4430"/>
    <w:rsid w:val="003F4D12"/>
    <w:rsid w:val="003F5214"/>
    <w:rsid w:val="003F5463"/>
    <w:rsid w:val="003F5526"/>
    <w:rsid w:val="003F5680"/>
    <w:rsid w:val="003F5955"/>
    <w:rsid w:val="003F59E9"/>
    <w:rsid w:val="003F5B96"/>
    <w:rsid w:val="003F5C48"/>
    <w:rsid w:val="003F5D86"/>
    <w:rsid w:val="003F65D6"/>
    <w:rsid w:val="003F65DB"/>
    <w:rsid w:val="003F66F9"/>
    <w:rsid w:val="003F6B4D"/>
    <w:rsid w:val="003F6F57"/>
    <w:rsid w:val="003F714C"/>
    <w:rsid w:val="003F775C"/>
    <w:rsid w:val="0040016F"/>
    <w:rsid w:val="00400198"/>
    <w:rsid w:val="004002A9"/>
    <w:rsid w:val="0040064D"/>
    <w:rsid w:val="00400D69"/>
    <w:rsid w:val="00400FC5"/>
    <w:rsid w:val="00401590"/>
    <w:rsid w:val="004016A2"/>
    <w:rsid w:val="00401A86"/>
    <w:rsid w:val="00401FE0"/>
    <w:rsid w:val="0040202F"/>
    <w:rsid w:val="00402509"/>
    <w:rsid w:val="00402848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8B8"/>
    <w:rsid w:val="004059CB"/>
    <w:rsid w:val="0040665A"/>
    <w:rsid w:val="00406E2D"/>
    <w:rsid w:val="00407059"/>
    <w:rsid w:val="00407782"/>
    <w:rsid w:val="004077DD"/>
    <w:rsid w:val="00407B59"/>
    <w:rsid w:val="00410114"/>
    <w:rsid w:val="004107C5"/>
    <w:rsid w:val="00410C0B"/>
    <w:rsid w:val="00410E3C"/>
    <w:rsid w:val="0041129A"/>
    <w:rsid w:val="00411DF9"/>
    <w:rsid w:val="00411F1F"/>
    <w:rsid w:val="00411F87"/>
    <w:rsid w:val="00412C34"/>
    <w:rsid w:val="00412F2C"/>
    <w:rsid w:val="00412FF9"/>
    <w:rsid w:val="004130B6"/>
    <w:rsid w:val="00413451"/>
    <w:rsid w:val="00413475"/>
    <w:rsid w:val="0041380B"/>
    <w:rsid w:val="0041417E"/>
    <w:rsid w:val="00414366"/>
    <w:rsid w:val="00414866"/>
    <w:rsid w:val="00414E89"/>
    <w:rsid w:val="0041523D"/>
    <w:rsid w:val="0041535E"/>
    <w:rsid w:val="004157F4"/>
    <w:rsid w:val="00415AFC"/>
    <w:rsid w:val="00416094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0C5C"/>
    <w:rsid w:val="00421073"/>
    <w:rsid w:val="004212FB"/>
    <w:rsid w:val="004217FA"/>
    <w:rsid w:val="00421816"/>
    <w:rsid w:val="004219E5"/>
    <w:rsid w:val="00421DE9"/>
    <w:rsid w:val="00422639"/>
    <w:rsid w:val="00422A13"/>
    <w:rsid w:val="00422E51"/>
    <w:rsid w:val="0042315A"/>
    <w:rsid w:val="00423173"/>
    <w:rsid w:val="00423B82"/>
    <w:rsid w:val="00423CDC"/>
    <w:rsid w:val="00424278"/>
    <w:rsid w:val="004245EF"/>
    <w:rsid w:val="00424968"/>
    <w:rsid w:val="00425161"/>
    <w:rsid w:val="0042532F"/>
    <w:rsid w:val="00425639"/>
    <w:rsid w:val="00425783"/>
    <w:rsid w:val="004260C6"/>
    <w:rsid w:val="004261BB"/>
    <w:rsid w:val="004263B3"/>
    <w:rsid w:val="00426800"/>
    <w:rsid w:val="004268BA"/>
    <w:rsid w:val="00426AB4"/>
    <w:rsid w:val="00426AD8"/>
    <w:rsid w:val="00426C8F"/>
    <w:rsid w:val="00426EFB"/>
    <w:rsid w:val="00427C80"/>
    <w:rsid w:val="00427E4B"/>
    <w:rsid w:val="00427F4E"/>
    <w:rsid w:val="004303A3"/>
    <w:rsid w:val="00430655"/>
    <w:rsid w:val="0043091F"/>
    <w:rsid w:val="00430B34"/>
    <w:rsid w:val="00430E24"/>
    <w:rsid w:val="004314E7"/>
    <w:rsid w:val="00431BF0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71"/>
    <w:rsid w:val="00434628"/>
    <w:rsid w:val="00434B7F"/>
    <w:rsid w:val="004351F3"/>
    <w:rsid w:val="004358C5"/>
    <w:rsid w:val="00435945"/>
    <w:rsid w:val="00435D02"/>
    <w:rsid w:val="00435F41"/>
    <w:rsid w:val="00435F4A"/>
    <w:rsid w:val="00436185"/>
    <w:rsid w:val="00436890"/>
    <w:rsid w:val="00436919"/>
    <w:rsid w:val="00436921"/>
    <w:rsid w:val="00436B4A"/>
    <w:rsid w:val="00436D52"/>
    <w:rsid w:val="004377B2"/>
    <w:rsid w:val="00437AFD"/>
    <w:rsid w:val="00437EAB"/>
    <w:rsid w:val="00440005"/>
    <w:rsid w:val="0044003E"/>
    <w:rsid w:val="00440139"/>
    <w:rsid w:val="00440B4F"/>
    <w:rsid w:val="00440DCB"/>
    <w:rsid w:val="00441283"/>
    <w:rsid w:val="004414A7"/>
    <w:rsid w:val="00441598"/>
    <w:rsid w:val="00441967"/>
    <w:rsid w:val="00441DCD"/>
    <w:rsid w:val="00442066"/>
    <w:rsid w:val="0044222F"/>
    <w:rsid w:val="004424CD"/>
    <w:rsid w:val="004425BD"/>
    <w:rsid w:val="004425CA"/>
    <w:rsid w:val="00442680"/>
    <w:rsid w:val="0044271C"/>
    <w:rsid w:val="00442C2D"/>
    <w:rsid w:val="0044305B"/>
    <w:rsid w:val="00443192"/>
    <w:rsid w:val="004433D2"/>
    <w:rsid w:val="0044391A"/>
    <w:rsid w:val="0044396A"/>
    <w:rsid w:val="00444818"/>
    <w:rsid w:val="00444874"/>
    <w:rsid w:val="004448B6"/>
    <w:rsid w:val="004449EE"/>
    <w:rsid w:val="00444CCF"/>
    <w:rsid w:val="00444F8D"/>
    <w:rsid w:val="0044535E"/>
    <w:rsid w:val="00445793"/>
    <w:rsid w:val="0044589B"/>
    <w:rsid w:val="00445FD8"/>
    <w:rsid w:val="00446012"/>
    <w:rsid w:val="0044610C"/>
    <w:rsid w:val="004461D8"/>
    <w:rsid w:val="0044626F"/>
    <w:rsid w:val="004462EB"/>
    <w:rsid w:val="0044660C"/>
    <w:rsid w:val="00446645"/>
    <w:rsid w:val="00446715"/>
    <w:rsid w:val="00446805"/>
    <w:rsid w:val="00446821"/>
    <w:rsid w:val="00446D59"/>
    <w:rsid w:val="00446E51"/>
    <w:rsid w:val="00447456"/>
    <w:rsid w:val="004474D7"/>
    <w:rsid w:val="00447623"/>
    <w:rsid w:val="00447B35"/>
    <w:rsid w:val="00447C2E"/>
    <w:rsid w:val="004504DD"/>
    <w:rsid w:val="004507A0"/>
    <w:rsid w:val="004508E2"/>
    <w:rsid w:val="00450C7F"/>
    <w:rsid w:val="00450DB9"/>
    <w:rsid w:val="00450DBC"/>
    <w:rsid w:val="00450F66"/>
    <w:rsid w:val="0045103D"/>
    <w:rsid w:val="004514A9"/>
    <w:rsid w:val="004516EF"/>
    <w:rsid w:val="00451877"/>
    <w:rsid w:val="00451959"/>
    <w:rsid w:val="00451A20"/>
    <w:rsid w:val="00451BB3"/>
    <w:rsid w:val="0045253D"/>
    <w:rsid w:val="00452587"/>
    <w:rsid w:val="00452C5F"/>
    <w:rsid w:val="00452DF0"/>
    <w:rsid w:val="00452EFB"/>
    <w:rsid w:val="00453543"/>
    <w:rsid w:val="00453893"/>
    <w:rsid w:val="00453B46"/>
    <w:rsid w:val="00453C11"/>
    <w:rsid w:val="00453D8A"/>
    <w:rsid w:val="00453EDB"/>
    <w:rsid w:val="00453F0C"/>
    <w:rsid w:val="004540D4"/>
    <w:rsid w:val="00454E78"/>
    <w:rsid w:val="0045502F"/>
    <w:rsid w:val="004552A8"/>
    <w:rsid w:val="0045540A"/>
    <w:rsid w:val="00455899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DD"/>
    <w:rsid w:val="004576FA"/>
    <w:rsid w:val="00457BB5"/>
    <w:rsid w:val="00457CD1"/>
    <w:rsid w:val="004600C3"/>
    <w:rsid w:val="004607C4"/>
    <w:rsid w:val="0046086B"/>
    <w:rsid w:val="00461014"/>
    <w:rsid w:val="004610C3"/>
    <w:rsid w:val="00461303"/>
    <w:rsid w:val="0046174C"/>
    <w:rsid w:val="00461889"/>
    <w:rsid w:val="0046209E"/>
    <w:rsid w:val="004626A2"/>
    <w:rsid w:val="004627E0"/>
    <w:rsid w:val="004629CA"/>
    <w:rsid w:val="00462DB8"/>
    <w:rsid w:val="00464068"/>
    <w:rsid w:val="0046412E"/>
    <w:rsid w:val="004641F2"/>
    <w:rsid w:val="00464518"/>
    <w:rsid w:val="004645EC"/>
    <w:rsid w:val="00464F0F"/>
    <w:rsid w:val="00464FC6"/>
    <w:rsid w:val="00465079"/>
    <w:rsid w:val="0046536E"/>
    <w:rsid w:val="0046554E"/>
    <w:rsid w:val="004656F4"/>
    <w:rsid w:val="00465FF6"/>
    <w:rsid w:val="00466942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0F1A"/>
    <w:rsid w:val="00471048"/>
    <w:rsid w:val="004710F2"/>
    <w:rsid w:val="00471FCE"/>
    <w:rsid w:val="0047212A"/>
    <w:rsid w:val="00472281"/>
    <w:rsid w:val="004727FD"/>
    <w:rsid w:val="004731B6"/>
    <w:rsid w:val="00473302"/>
    <w:rsid w:val="0047384B"/>
    <w:rsid w:val="00473BB8"/>
    <w:rsid w:val="00474063"/>
    <w:rsid w:val="004748A2"/>
    <w:rsid w:val="00474ADF"/>
    <w:rsid w:val="00474D7C"/>
    <w:rsid w:val="00474DA7"/>
    <w:rsid w:val="0047518F"/>
    <w:rsid w:val="0047564D"/>
    <w:rsid w:val="00475A39"/>
    <w:rsid w:val="00475B9E"/>
    <w:rsid w:val="00475E6C"/>
    <w:rsid w:val="004761AE"/>
    <w:rsid w:val="0047656C"/>
    <w:rsid w:val="00476889"/>
    <w:rsid w:val="004769AC"/>
    <w:rsid w:val="00477AEE"/>
    <w:rsid w:val="00477C71"/>
    <w:rsid w:val="0048021E"/>
    <w:rsid w:val="004802E7"/>
    <w:rsid w:val="00480E69"/>
    <w:rsid w:val="00481246"/>
    <w:rsid w:val="00481BF9"/>
    <w:rsid w:val="00481D0B"/>
    <w:rsid w:val="00481D14"/>
    <w:rsid w:val="00481EA8"/>
    <w:rsid w:val="00481FCF"/>
    <w:rsid w:val="00482031"/>
    <w:rsid w:val="00482040"/>
    <w:rsid w:val="00482553"/>
    <w:rsid w:val="004829A6"/>
    <w:rsid w:val="00482A2E"/>
    <w:rsid w:val="00482BCA"/>
    <w:rsid w:val="00483138"/>
    <w:rsid w:val="00483379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6D0"/>
    <w:rsid w:val="00485E7B"/>
    <w:rsid w:val="00485F24"/>
    <w:rsid w:val="00486137"/>
    <w:rsid w:val="004865A6"/>
    <w:rsid w:val="0048665D"/>
    <w:rsid w:val="00487169"/>
    <w:rsid w:val="0048780F"/>
    <w:rsid w:val="004878A1"/>
    <w:rsid w:val="00487ABA"/>
    <w:rsid w:val="00490001"/>
    <w:rsid w:val="004906EE"/>
    <w:rsid w:val="00490A68"/>
    <w:rsid w:val="00490B78"/>
    <w:rsid w:val="00490BD4"/>
    <w:rsid w:val="00490C89"/>
    <w:rsid w:val="00491135"/>
    <w:rsid w:val="00491818"/>
    <w:rsid w:val="0049185D"/>
    <w:rsid w:val="00492138"/>
    <w:rsid w:val="00492371"/>
    <w:rsid w:val="00492FE1"/>
    <w:rsid w:val="00493189"/>
    <w:rsid w:val="004932A4"/>
    <w:rsid w:val="00493343"/>
    <w:rsid w:val="00493429"/>
    <w:rsid w:val="00493451"/>
    <w:rsid w:val="00493542"/>
    <w:rsid w:val="00494201"/>
    <w:rsid w:val="00494472"/>
    <w:rsid w:val="004945AA"/>
    <w:rsid w:val="004949AE"/>
    <w:rsid w:val="004949DC"/>
    <w:rsid w:val="00495633"/>
    <w:rsid w:val="00495987"/>
    <w:rsid w:val="00495E44"/>
    <w:rsid w:val="004960AE"/>
    <w:rsid w:val="00496434"/>
    <w:rsid w:val="00496B09"/>
    <w:rsid w:val="00496D07"/>
    <w:rsid w:val="00497362"/>
    <w:rsid w:val="00497777"/>
    <w:rsid w:val="004978A9"/>
    <w:rsid w:val="004A0060"/>
    <w:rsid w:val="004A0364"/>
    <w:rsid w:val="004A0534"/>
    <w:rsid w:val="004A0AED"/>
    <w:rsid w:val="004A0DD1"/>
    <w:rsid w:val="004A0E9A"/>
    <w:rsid w:val="004A1179"/>
    <w:rsid w:val="004A140E"/>
    <w:rsid w:val="004A15A8"/>
    <w:rsid w:val="004A179F"/>
    <w:rsid w:val="004A1859"/>
    <w:rsid w:val="004A231B"/>
    <w:rsid w:val="004A2422"/>
    <w:rsid w:val="004A24DB"/>
    <w:rsid w:val="004A2794"/>
    <w:rsid w:val="004A2EEB"/>
    <w:rsid w:val="004A2F60"/>
    <w:rsid w:val="004A3095"/>
    <w:rsid w:val="004A3B57"/>
    <w:rsid w:val="004A3FC5"/>
    <w:rsid w:val="004A404F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A7C27"/>
    <w:rsid w:val="004B03DB"/>
    <w:rsid w:val="004B0A70"/>
    <w:rsid w:val="004B1447"/>
    <w:rsid w:val="004B16B9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3DF"/>
    <w:rsid w:val="004B44E1"/>
    <w:rsid w:val="004B4520"/>
    <w:rsid w:val="004B48FA"/>
    <w:rsid w:val="004B5084"/>
    <w:rsid w:val="004B53D6"/>
    <w:rsid w:val="004B5457"/>
    <w:rsid w:val="004B55D4"/>
    <w:rsid w:val="004B63B0"/>
    <w:rsid w:val="004B64E1"/>
    <w:rsid w:val="004B694B"/>
    <w:rsid w:val="004B6BEF"/>
    <w:rsid w:val="004B70E1"/>
    <w:rsid w:val="004B748C"/>
    <w:rsid w:val="004B74BC"/>
    <w:rsid w:val="004B752C"/>
    <w:rsid w:val="004B752F"/>
    <w:rsid w:val="004B7C05"/>
    <w:rsid w:val="004B7D70"/>
    <w:rsid w:val="004B7EEE"/>
    <w:rsid w:val="004C0659"/>
    <w:rsid w:val="004C093C"/>
    <w:rsid w:val="004C107E"/>
    <w:rsid w:val="004C139A"/>
    <w:rsid w:val="004C164F"/>
    <w:rsid w:val="004C18AA"/>
    <w:rsid w:val="004C1A38"/>
    <w:rsid w:val="004C1B08"/>
    <w:rsid w:val="004C1CB9"/>
    <w:rsid w:val="004C1F6D"/>
    <w:rsid w:val="004C2013"/>
    <w:rsid w:val="004C2B1D"/>
    <w:rsid w:val="004C4338"/>
    <w:rsid w:val="004C4856"/>
    <w:rsid w:val="004C4C15"/>
    <w:rsid w:val="004C4D9E"/>
    <w:rsid w:val="004C5194"/>
    <w:rsid w:val="004C5661"/>
    <w:rsid w:val="004C5809"/>
    <w:rsid w:val="004C5A59"/>
    <w:rsid w:val="004C6024"/>
    <w:rsid w:val="004C6385"/>
    <w:rsid w:val="004C638E"/>
    <w:rsid w:val="004C646E"/>
    <w:rsid w:val="004C667A"/>
    <w:rsid w:val="004C673F"/>
    <w:rsid w:val="004C708C"/>
    <w:rsid w:val="004C743C"/>
    <w:rsid w:val="004C75F1"/>
    <w:rsid w:val="004C7F43"/>
    <w:rsid w:val="004D0B65"/>
    <w:rsid w:val="004D0DF1"/>
    <w:rsid w:val="004D15DB"/>
    <w:rsid w:val="004D230E"/>
    <w:rsid w:val="004D265B"/>
    <w:rsid w:val="004D26A9"/>
    <w:rsid w:val="004D2A4A"/>
    <w:rsid w:val="004D2BC8"/>
    <w:rsid w:val="004D2BDB"/>
    <w:rsid w:val="004D2CBA"/>
    <w:rsid w:val="004D2F18"/>
    <w:rsid w:val="004D2F2C"/>
    <w:rsid w:val="004D2FEB"/>
    <w:rsid w:val="004D3762"/>
    <w:rsid w:val="004D3963"/>
    <w:rsid w:val="004D3C3B"/>
    <w:rsid w:val="004D401C"/>
    <w:rsid w:val="004D401F"/>
    <w:rsid w:val="004D4099"/>
    <w:rsid w:val="004D426C"/>
    <w:rsid w:val="004D45F0"/>
    <w:rsid w:val="004D4756"/>
    <w:rsid w:val="004D47C0"/>
    <w:rsid w:val="004D498B"/>
    <w:rsid w:val="004D4DD0"/>
    <w:rsid w:val="004D4E74"/>
    <w:rsid w:val="004D534D"/>
    <w:rsid w:val="004D564C"/>
    <w:rsid w:val="004D5693"/>
    <w:rsid w:val="004D56A2"/>
    <w:rsid w:val="004D5BC4"/>
    <w:rsid w:val="004D5BE8"/>
    <w:rsid w:val="004D5C8B"/>
    <w:rsid w:val="004D61FF"/>
    <w:rsid w:val="004D6376"/>
    <w:rsid w:val="004D64AC"/>
    <w:rsid w:val="004D6B8E"/>
    <w:rsid w:val="004D6C7B"/>
    <w:rsid w:val="004D6CB0"/>
    <w:rsid w:val="004D6CF6"/>
    <w:rsid w:val="004D6D18"/>
    <w:rsid w:val="004D6F72"/>
    <w:rsid w:val="004D73A9"/>
    <w:rsid w:val="004D73F3"/>
    <w:rsid w:val="004D744B"/>
    <w:rsid w:val="004D758D"/>
    <w:rsid w:val="004D77F4"/>
    <w:rsid w:val="004E01AA"/>
    <w:rsid w:val="004E0523"/>
    <w:rsid w:val="004E0C1E"/>
    <w:rsid w:val="004E0EC8"/>
    <w:rsid w:val="004E105A"/>
    <w:rsid w:val="004E1127"/>
    <w:rsid w:val="004E14C8"/>
    <w:rsid w:val="004E158A"/>
    <w:rsid w:val="004E1A0F"/>
    <w:rsid w:val="004E1A41"/>
    <w:rsid w:val="004E1BCB"/>
    <w:rsid w:val="004E1F17"/>
    <w:rsid w:val="004E2110"/>
    <w:rsid w:val="004E23AF"/>
    <w:rsid w:val="004E28FF"/>
    <w:rsid w:val="004E31AB"/>
    <w:rsid w:val="004E41E5"/>
    <w:rsid w:val="004E4362"/>
    <w:rsid w:val="004E44FF"/>
    <w:rsid w:val="004E4555"/>
    <w:rsid w:val="004E4A8C"/>
    <w:rsid w:val="004E4AC2"/>
    <w:rsid w:val="004E5480"/>
    <w:rsid w:val="004E55D8"/>
    <w:rsid w:val="004E58D7"/>
    <w:rsid w:val="004E5B42"/>
    <w:rsid w:val="004E5C5C"/>
    <w:rsid w:val="004E5E7E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218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5B7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511"/>
    <w:rsid w:val="004F558B"/>
    <w:rsid w:val="004F56B0"/>
    <w:rsid w:val="004F5812"/>
    <w:rsid w:val="004F58B2"/>
    <w:rsid w:val="004F5A9B"/>
    <w:rsid w:val="004F5D34"/>
    <w:rsid w:val="004F5D9C"/>
    <w:rsid w:val="004F60D3"/>
    <w:rsid w:val="004F6722"/>
    <w:rsid w:val="004F68AF"/>
    <w:rsid w:val="004F6A3E"/>
    <w:rsid w:val="004F6B7A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7A7"/>
    <w:rsid w:val="005048B5"/>
    <w:rsid w:val="00504B8F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286"/>
    <w:rsid w:val="00507E37"/>
    <w:rsid w:val="00507F99"/>
    <w:rsid w:val="00510DD6"/>
    <w:rsid w:val="005117DD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798"/>
    <w:rsid w:val="005139C4"/>
    <w:rsid w:val="00513BEC"/>
    <w:rsid w:val="00513C44"/>
    <w:rsid w:val="00513D85"/>
    <w:rsid w:val="00513DE6"/>
    <w:rsid w:val="00514506"/>
    <w:rsid w:val="00514700"/>
    <w:rsid w:val="00514CB9"/>
    <w:rsid w:val="00514FAA"/>
    <w:rsid w:val="005158E7"/>
    <w:rsid w:val="00515CAC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4DB"/>
    <w:rsid w:val="00520601"/>
    <w:rsid w:val="00520630"/>
    <w:rsid w:val="00520633"/>
    <w:rsid w:val="00520D20"/>
    <w:rsid w:val="00520DDA"/>
    <w:rsid w:val="0052114E"/>
    <w:rsid w:val="0052122B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ECB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5FA"/>
    <w:rsid w:val="00525730"/>
    <w:rsid w:val="0052589A"/>
    <w:rsid w:val="00525D9A"/>
    <w:rsid w:val="00525EE8"/>
    <w:rsid w:val="0052635E"/>
    <w:rsid w:val="0052637D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1F0E"/>
    <w:rsid w:val="00532078"/>
    <w:rsid w:val="005321D9"/>
    <w:rsid w:val="0053223D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4F82"/>
    <w:rsid w:val="005350AD"/>
    <w:rsid w:val="0053560B"/>
    <w:rsid w:val="005358CA"/>
    <w:rsid w:val="00535D7A"/>
    <w:rsid w:val="00535E8D"/>
    <w:rsid w:val="00536040"/>
    <w:rsid w:val="0053643A"/>
    <w:rsid w:val="005366A2"/>
    <w:rsid w:val="005367CA"/>
    <w:rsid w:val="005367CF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A23"/>
    <w:rsid w:val="00544BFC"/>
    <w:rsid w:val="00544C18"/>
    <w:rsid w:val="005453A5"/>
    <w:rsid w:val="00545432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B11"/>
    <w:rsid w:val="00547CE4"/>
    <w:rsid w:val="0055012C"/>
    <w:rsid w:val="0055034D"/>
    <w:rsid w:val="00550818"/>
    <w:rsid w:val="00550973"/>
    <w:rsid w:val="00550A04"/>
    <w:rsid w:val="005511C1"/>
    <w:rsid w:val="0055128D"/>
    <w:rsid w:val="0055128F"/>
    <w:rsid w:val="00551501"/>
    <w:rsid w:val="00551B72"/>
    <w:rsid w:val="00551C53"/>
    <w:rsid w:val="00552747"/>
    <w:rsid w:val="00552B4E"/>
    <w:rsid w:val="00552C54"/>
    <w:rsid w:val="00553596"/>
    <w:rsid w:val="005536E8"/>
    <w:rsid w:val="00553C2F"/>
    <w:rsid w:val="005540F7"/>
    <w:rsid w:val="005541C6"/>
    <w:rsid w:val="0055420C"/>
    <w:rsid w:val="00554292"/>
    <w:rsid w:val="0055485B"/>
    <w:rsid w:val="0055487A"/>
    <w:rsid w:val="00554956"/>
    <w:rsid w:val="0055496E"/>
    <w:rsid w:val="00554A50"/>
    <w:rsid w:val="00554E8D"/>
    <w:rsid w:val="005557B0"/>
    <w:rsid w:val="00555E60"/>
    <w:rsid w:val="0055676F"/>
    <w:rsid w:val="00556B70"/>
    <w:rsid w:val="005570A8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9BA"/>
    <w:rsid w:val="00561DEC"/>
    <w:rsid w:val="0056220C"/>
    <w:rsid w:val="005627D4"/>
    <w:rsid w:val="005627EA"/>
    <w:rsid w:val="00562875"/>
    <w:rsid w:val="00562DCB"/>
    <w:rsid w:val="00562FB5"/>
    <w:rsid w:val="00563554"/>
    <w:rsid w:val="00563BC4"/>
    <w:rsid w:val="00563C4C"/>
    <w:rsid w:val="00563C7E"/>
    <w:rsid w:val="00563DE8"/>
    <w:rsid w:val="00564B4F"/>
    <w:rsid w:val="00564C0A"/>
    <w:rsid w:val="00564D45"/>
    <w:rsid w:val="00564F77"/>
    <w:rsid w:val="0056549F"/>
    <w:rsid w:val="00565DFE"/>
    <w:rsid w:val="0056638C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C7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9A9"/>
    <w:rsid w:val="00573C66"/>
    <w:rsid w:val="00574228"/>
    <w:rsid w:val="00574371"/>
    <w:rsid w:val="00574441"/>
    <w:rsid w:val="00574D4B"/>
    <w:rsid w:val="0057557B"/>
    <w:rsid w:val="00575B20"/>
    <w:rsid w:val="00575B92"/>
    <w:rsid w:val="00575BD4"/>
    <w:rsid w:val="00575EC2"/>
    <w:rsid w:val="00576423"/>
    <w:rsid w:val="00577631"/>
    <w:rsid w:val="005778A2"/>
    <w:rsid w:val="005779B6"/>
    <w:rsid w:val="00577B44"/>
    <w:rsid w:val="00577E29"/>
    <w:rsid w:val="00580048"/>
    <w:rsid w:val="00580563"/>
    <w:rsid w:val="00580657"/>
    <w:rsid w:val="005807C6"/>
    <w:rsid w:val="00580FF1"/>
    <w:rsid w:val="0058117C"/>
    <w:rsid w:val="00581533"/>
    <w:rsid w:val="005815F0"/>
    <w:rsid w:val="0058199F"/>
    <w:rsid w:val="005821D0"/>
    <w:rsid w:val="0058239A"/>
    <w:rsid w:val="00582B5C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78D"/>
    <w:rsid w:val="00585E08"/>
    <w:rsid w:val="00585F70"/>
    <w:rsid w:val="00586A01"/>
    <w:rsid w:val="00587844"/>
    <w:rsid w:val="00587B66"/>
    <w:rsid w:val="00587BA2"/>
    <w:rsid w:val="00587C20"/>
    <w:rsid w:val="00587C8F"/>
    <w:rsid w:val="00587CCA"/>
    <w:rsid w:val="00587EE7"/>
    <w:rsid w:val="00590A53"/>
    <w:rsid w:val="00590EFD"/>
    <w:rsid w:val="00591693"/>
    <w:rsid w:val="005918D7"/>
    <w:rsid w:val="00591B08"/>
    <w:rsid w:val="00591CAA"/>
    <w:rsid w:val="00592311"/>
    <w:rsid w:val="0059260B"/>
    <w:rsid w:val="00592AC8"/>
    <w:rsid w:val="005935D0"/>
    <w:rsid w:val="005937DD"/>
    <w:rsid w:val="0059382D"/>
    <w:rsid w:val="0059395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218"/>
    <w:rsid w:val="005964E8"/>
    <w:rsid w:val="00596D2F"/>
    <w:rsid w:val="00597111"/>
    <w:rsid w:val="00597302"/>
    <w:rsid w:val="005979B8"/>
    <w:rsid w:val="00597B05"/>
    <w:rsid w:val="00597D8D"/>
    <w:rsid w:val="005A01A0"/>
    <w:rsid w:val="005A0209"/>
    <w:rsid w:val="005A0300"/>
    <w:rsid w:val="005A06EE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0F9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946"/>
    <w:rsid w:val="005A7BCE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26E6"/>
    <w:rsid w:val="005B3422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8CA"/>
    <w:rsid w:val="005B5CB9"/>
    <w:rsid w:val="005B63C8"/>
    <w:rsid w:val="005B64D0"/>
    <w:rsid w:val="005B6552"/>
    <w:rsid w:val="005B683B"/>
    <w:rsid w:val="005B6870"/>
    <w:rsid w:val="005B6D94"/>
    <w:rsid w:val="005C075A"/>
    <w:rsid w:val="005C0CAF"/>
    <w:rsid w:val="005C140A"/>
    <w:rsid w:val="005C14AE"/>
    <w:rsid w:val="005C178B"/>
    <w:rsid w:val="005C192E"/>
    <w:rsid w:val="005C1B82"/>
    <w:rsid w:val="005C20A2"/>
    <w:rsid w:val="005C232F"/>
    <w:rsid w:val="005C27F7"/>
    <w:rsid w:val="005C2C4F"/>
    <w:rsid w:val="005C2FF8"/>
    <w:rsid w:val="005C325B"/>
    <w:rsid w:val="005C367C"/>
    <w:rsid w:val="005C3A73"/>
    <w:rsid w:val="005C3C57"/>
    <w:rsid w:val="005C3F60"/>
    <w:rsid w:val="005C3FE0"/>
    <w:rsid w:val="005C45D5"/>
    <w:rsid w:val="005C474F"/>
    <w:rsid w:val="005C48C4"/>
    <w:rsid w:val="005C49A4"/>
    <w:rsid w:val="005C4C76"/>
    <w:rsid w:val="005C4CB6"/>
    <w:rsid w:val="005C4F88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51D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378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2A10"/>
    <w:rsid w:val="005D32DD"/>
    <w:rsid w:val="005D33A8"/>
    <w:rsid w:val="005D3469"/>
    <w:rsid w:val="005D39F0"/>
    <w:rsid w:val="005D3DFB"/>
    <w:rsid w:val="005D41A8"/>
    <w:rsid w:val="005D43A9"/>
    <w:rsid w:val="005D484D"/>
    <w:rsid w:val="005D49A8"/>
    <w:rsid w:val="005D4BD4"/>
    <w:rsid w:val="005D4CBD"/>
    <w:rsid w:val="005D5334"/>
    <w:rsid w:val="005D59DD"/>
    <w:rsid w:val="005D5D92"/>
    <w:rsid w:val="005D5FE2"/>
    <w:rsid w:val="005D6524"/>
    <w:rsid w:val="005D6AA8"/>
    <w:rsid w:val="005D6BD6"/>
    <w:rsid w:val="005D70AB"/>
    <w:rsid w:val="005D71DB"/>
    <w:rsid w:val="005D7462"/>
    <w:rsid w:val="005D7BA8"/>
    <w:rsid w:val="005D7C39"/>
    <w:rsid w:val="005D7DCB"/>
    <w:rsid w:val="005D7F16"/>
    <w:rsid w:val="005E0438"/>
    <w:rsid w:val="005E07D5"/>
    <w:rsid w:val="005E0868"/>
    <w:rsid w:val="005E0AD7"/>
    <w:rsid w:val="005E0B5A"/>
    <w:rsid w:val="005E0BF3"/>
    <w:rsid w:val="005E0D68"/>
    <w:rsid w:val="005E127C"/>
    <w:rsid w:val="005E1399"/>
    <w:rsid w:val="005E1542"/>
    <w:rsid w:val="005E15F7"/>
    <w:rsid w:val="005E16EE"/>
    <w:rsid w:val="005E19F4"/>
    <w:rsid w:val="005E288D"/>
    <w:rsid w:val="005E2B57"/>
    <w:rsid w:val="005E3392"/>
    <w:rsid w:val="005E3D17"/>
    <w:rsid w:val="005E3DF7"/>
    <w:rsid w:val="005E46AD"/>
    <w:rsid w:val="005E47B4"/>
    <w:rsid w:val="005E4821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0"/>
    <w:rsid w:val="005E7E59"/>
    <w:rsid w:val="005F01DA"/>
    <w:rsid w:val="005F01EA"/>
    <w:rsid w:val="005F0645"/>
    <w:rsid w:val="005F115D"/>
    <w:rsid w:val="005F1838"/>
    <w:rsid w:val="005F1E1C"/>
    <w:rsid w:val="005F1FF9"/>
    <w:rsid w:val="005F2B3E"/>
    <w:rsid w:val="005F2F83"/>
    <w:rsid w:val="005F3436"/>
    <w:rsid w:val="005F367C"/>
    <w:rsid w:val="005F3891"/>
    <w:rsid w:val="005F3B3A"/>
    <w:rsid w:val="005F3F26"/>
    <w:rsid w:val="005F45AA"/>
    <w:rsid w:val="005F4ABE"/>
    <w:rsid w:val="005F54D4"/>
    <w:rsid w:val="005F5DCB"/>
    <w:rsid w:val="005F60E5"/>
    <w:rsid w:val="005F6574"/>
    <w:rsid w:val="005F6749"/>
    <w:rsid w:val="005F67E4"/>
    <w:rsid w:val="005F6CDA"/>
    <w:rsid w:val="005F73D0"/>
    <w:rsid w:val="005F7757"/>
    <w:rsid w:val="005F7EF2"/>
    <w:rsid w:val="005F7EF6"/>
    <w:rsid w:val="005F7F41"/>
    <w:rsid w:val="0060001F"/>
    <w:rsid w:val="00600354"/>
    <w:rsid w:val="0060061C"/>
    <w:rsid w:val="00600B42"/>
    <w:rsid w:val="006014F5"/>
    <w:rsid w:val="00601FCF"/>
    <w:rsid w:val="00602456"/>
    <w:rsid w:val="00602CE9"/>
    <w:rsid w:val="0060335C"/>
    <w:rsid w:val="00603BBC"/>
    <w:rsid w:val="00603DF5"/>
    <w:rsid w:val="0060420B"/>
    <w:rsid w:val="00604572"/>
    <w:rsid w:val="00604EB7"/>
    <w:rsid w:val="00605022"/>
    <w:rsid w:val="006053A0"/>
    <w:rsid w:val="00605551"/>
    <w:rsid w:val="00605B4F"/>
    <w:rsid w:val="00605D85"/>
    <w:rsid w:val="00605FA4"/>
    <w:rsid w:val="006061A5"/>
    <w:rsid w:val="006067A5"/>
    <w:rsid w:val="00606A42"/>
    <w:rsid w:val="00606B4B"/>
    <w:rsid w:val="0060746A"/>
    <w:rsid w:val="006076A9"/>
    <w:rsid w:val="00607AF0"/>
    <w:rsid w:val="00607F68"/>
    <w:rsid w:val="0061083F"/>
    <w:rsid w:val="00610EBE"/>
    <w:rsid w:val="0061124A"/>
    <w:rsid w:val="00611B69"/>
    <w:rsid w:val="00611D47"/>
    <w:rsid w:val="00611DFD"/>
    <w:rsid w:val="00612066"/>
    <w:rsid w:val="006125CD"/>
    <w:rsid w:val="00612AB8"/>
    <w:rsid w:val="00612CDA"/>
    <w:rsid w:val="00612EA3"/>
    <w:rsid w:val="00613197"/>
    <w:rsid w:val="006134CF"/>
    <w:rsid w:val="006136B7"/>
    <w:rsid w:val="00613840"/>
    <w:rsid w:val="00613BF1"/>
    <w:rsid w:val="0061421B"/>
    <w:rsid w:val="00614255"/>
    <w:rsid w:val="0061527F"/>
    <w:rsid w:val="00615B3D"/>
    <w:rsid w:val="006160B6"/>
    <w:rsid w:val="00616187"/>
    <w:rsid w:val="006169B8"/>
    <w:rsid w:val="00616E7A"/>
    <w:rsid w:val="00617073"/>
    <w:rsid w:val="006175D9"/>
    <w:rsid w:val="006176EF"/>
    <w:rsid w:val="006179C0"/>
    <w:rsid w:val="00617A72"/>
    <w:rsid w:val="0062006E"/>
    <w:rsid w:val="0062066B"/>
    <w:rsid w:val="006208BB"/>
    <w:rsid w:val="006209CD"/>
    <w:rsid w:val="00620D0E"/>
    <w:rsid w:val="00620F55"/>
    <w:rsid w:val="00620F74"/>
    <w:rsid w:val="00620FF5"/>
    <w:rsid w:val="00621611"/>
    <w:rsid w:val="0062190D"/>
    <w:rsid w:val="00621B67"/>
    <w:rsid w:val="00621F9B"/>
    <w:rsid w:val="006221A3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0FF0"/>
    <w:rsid w:val="00631065"/>
    <w:rsid w:val="00631611"/>
    <w:rsid w:val="0063184B"/>
    <w:rsid w:val="00631A3C"/>
    <w:rsid w:val="00631B29"/>
    <w:rsid w:val="00631CCC"/>
    <w:rsid w:val="006320B3"/>
    <w:rsid w:val="00632BDF"/>
    <w:rsid w:val="00633983"/>
    <w:rsid w:val="00633CBE"/>
    <w:rsid w:val="00634293"/>
    <w:rsid w:val="0063492F"/>
    <w:rsid w:val="00634B24"/>
    <w:rsid w:val="00634C24"/>
    <w:rsid w:val="006350E8"/>
    <w:rsid w:val="006351D6"/>
    <w:rsid w:val="0063576B"/>
    <w:rsid w:val="006357CA"/>
    <w:rsid w:val="006358D8"/>
    <w:rsid w:val="00635D2D"/>
    <w:rsid w:val="00635ECC"/>
    <w:rsid w:val="00635F07"/>
    <w:rsid w:val="006360E7"/>
    <w:rsid w:val="006366ED"/>
    <w:rsid w:val="00636E44"/>
    <w:rsid w:val="00636E70"/>
    <w:rsid w:val="006372FD"/>
    <w:rsid w:val="00637430"/>
    <w:rsid w:val="00637881"/>
    <w:rsid w:val="00637B6A"/>
    <w:rsid w:val="00637C42"/>
    <w:rsid w:val="00640035"/>
    <w:rsid w:val="006401AC"/>
    <w:rsid w:val="00640225"/>
    <w:rsid w:val="00640694"/>
    <w:rsid w:val="00640CDA"/>
    <w:rsid w:val="006412CA"/>
    <w:rsid w:val="00641382"/>
    <w:rsid w:val="00641482"/>
    <w:rsid w:val="00641A32"/>
    <w:rsid w:val="00641B09"/>
    <w:rsid w:val="00641F1E"/>
    <w:rsid w:val="006424B4"/>
    <w:rsid w:val="00642801"/>
    <w:rsid w:val="00642A02"/>
    <w:rsid w:val="00642C09"/>
    <w:rsid w:val="00642FF4"/>
    <w:rsid w:val="00643616"/>
    <w:rsid w:val="006439EE"/>
    <w:rsid w:val="00643B95"/>
    <w:rsid w:val="00643CAC"/>
    <w:rsid w:val="00643FB9"/>
    <w:rsid w:val="00644347"/>
    <w:rsid w:val="006448AC"/>
    <w:rsid w:val="006449EC"/>
    <w:rsid w:val="00644DA1"/>
    <w:rsid w:val="00645520"/>
    <w:rsid w:val="00645D6C"/>
    <w:rsid w:val="00645DD6"/>
    <w:rsid w:val="00645EA1"/>
    <w:rsid w:val="00646032"/>
    <w:rsid w:val="0064667C"/>
    <w:rsid w:val="006476D9"/>
    <w:rsid w:val="006477AF"/>
    <w:rsid w:val="0064796D"/>
    <w:rsid w:val="00647C2F"/>
    <w:rsid w:val="00647CC6"/>
    <w:rsid w:val="00647D82"/>
    <w:rsid w:val="006501FE"/>
    <w:rsid w:val="006502E8"/>
    <w:rsid w:val="0065048C"/>
    <w:rsid w:val="00650592"/>
    <w:rsid w:val="0065104F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BCC"/>
    <w:rsid w:val="00654E22"/>
    <w:rsid w:val="00654EB7"/>
    <w:rsid w:val="00654EFC"/>
    <w:rsid w:val="0065532F"/>
    <w:rsid w:val="00655370"/>
    <w:rsid w:val="00655499"/>
    <w:rsid w:val="006556A2"/>
    <w:rsid w:val="00655781"/>
    <w:rsid w:val="006557E7"/>
    <w:rsid w:val="006558D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8EC"/>
    <w:rsid w:val="006619C8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3BE7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07"/>
    <w:rsid w:val="00666FE1"/>
    <w:rsid w:val="00667125"/>
    <w:rsid w:val="00667ABF"/>
    <w:rsid w:val="00667ECD"/>
    <w:rsid w:val="00667FA5"/>
    <w:rsid w:val="00670018"/>
    <w:rsid w:val="006700CD"/>
    <w:rsid w:val="00670351"/>
    <w:rsid w:val="006705D4"/>
    <w:rsid w:val="006707FD"/>
    <w:rsid w:val="006708C3"/>
    <w:rsid w:val="006708E9"/>
    <w:rsid w:val="00670C43"/>
    <w:rsid w:val="0067113B"/>
    <w:rsid w:val="006711CB"/>
    <w:rsid w:val="00671482"/>
    <w:rsid w:val="006718AE"/>
    <w:rsid w:val="00671BBE"/>
    <w:rsid w:val="00671BFA"/>
    <w:rsid w:val="00671CC7"/>
    <w:rsid w:val="00671EC8"/>
    <w:rsid w:val="00671F75"/>
    <w:rsid w:val="00672151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6"/>
    <w:rsid w:val="00674217"/>
    <w:rsid w:val="006742E1"/>
    <w:rsid w:val="006749DE"/>
    <w:rsid w:val="00674CAE"/>
    <w:rsid w:val="00674F36"/>
    <w:rsid w:val="00675203"/>
    <w:rsid w:val="0067549F"/>
    <w:rsid w:val="00675C5B"/>
    <w:rsid w:val="006765C0"/>
    <w:rsid w:val="006765C1"/>
    <w:rsid w:val="006765F3"/>
    <w:rsid w:val="006766DC"/>
    <w:rsid w:val="0067681E"/>
    <w:rsid w:val="00676A38"/>
    <w:rsid w:val="00676BD8"/>
    <w:rsid w:val="00676C25"/>
    <w:rsid w:val="0067781B"/>
    <w:rsid w:val="00677DB1"/>
    <w:rsid w:val="00677FC3"/>
    <w:rsid w:val="00680290"/>
    <w:rsid w:val="006804C2"/>
    <w:rsid w:val="00680648"/>
    <w:rsid w:val="00680B22"/>
    <w:rsid w:val="006812A5"/>
    <w:rsid w:val="00681738"/>
    <w:rsid w:val="00681A78"/>
    <w:rsid w:val="00681A98"/>
    <w:rsid w:val="00681EDD"/>
    <w:rsid w:val="00682172"/>
    <w:rsid w:val="006823BC"/>
    <w:rsid w:val="0068252A"/>
    <w:rsid w:val="00682959"/>
    <w:rsid w:val="006829CB"/>
    <w:rsid w:val="00682D14"/>
    <w:rsid w:val="00683224"/>
    <w:rsid w:val="00683237"/>
    <w:rsid w:val="00683C83"/>
    <w:rsid w:val="00684012"/>
    <w:rsid w:val="006840CD"/>
    <w:rsid w:val="00684319"/>
    <w:rsid w:val="00684659"/>
    <w:rsid w:val="00684816"/>
    <w:rsid w:val="00684B6A"/>
    <w:rsid w:val="00685438"/>
    <w:rsid w:val="0068548F"/>
    <w:rsid w:val="0068581F"/>
    <w:rsid w:val="006858B7"/>
    <w:rsid w:val="00686377"/>
    <w:rsid w:val="006878F7"/>
    <w:rsid w:val="00690165"/>
    <w:rsid w:val="006904B3"/>
    <w:rsid w:val="006906C2"/>
    <w:rsid w:val="006908BE"/>
    <w:rsid w:val="00690B51"/>
    <w:rsid w:val="00690DDD"/>
    <w:rsid w:val="00690ED7"/>
    <w:rsid w:val="00690F1E"/>
    <w:rsid w:val="00690FD2"/>
    <w:rsid w:val="00691637"/>
    <w:rsid w:val="00691A77"/>
    <w:rsid w:val="0069262F"/>
    <w:rsid w:val="006930EE"/>
    <w:rsid w:val="006939CD"/>
    <w:rsid w:val="00694072"/>
    <w:rsid w:val="006940C2"/>
    <w:rsid w:val="006943E9"/>
    <w:rsid w:val="0069444E"/>
    <w:rsid w:val="006945B9"/>
    <w:rsid w:val="006948AC"/>
    <w:rsid w:val="00694FF5"/>
    <w:rsid w:val="00695515"/>
    <w:rsid w:val="00695930"/>
    <w:rsid w:val="00695D09"/>
    <w:rsid w:val="00696133"/>
    <w:rsid w:val="0069650A"/>
    <w:rsid w:val="00696585"/>
    <w:rsid w:val="006966A0"/>
    <w:rsid w:val="00696852"/>
    <w:rsid w:val="006973EB"/>
    <w:rsid w:val="0069743A"/>
    <w:rsid w:val="006977D3"/>
    <w:rsid w:val="00697F70"/>
    <w:rsid w:val="006A00E6"/>
    <w:rsid w:val="006A0997"/>
    <w:rsid w:val="006A0F01"/>
    <w:rsid w:val="006A0FBE"/>
    <w:rsid w:val="006A1264"/>
    <w:rsid w:val="006A13E1"/>
    <w:rsid w:val="006A1789"/>
    <w:rsid w:val="006A1B77"/>
    <w:rsid w:val="006A1BE7"/>
    <w:rsid w:val="006A26CF"/>
    <w:rsid w:val="006A326E"/>
    <w:rsid w:val="006A3374"/>
    <w:rsid w:val="006A377B"/>
    <w:rsid w:val="006A37CD"/>
    <w:rsid w:val="006A3961"/>
    <w:rsid w:val="006A39DD"/>
    <w:rsid w:val="006A3A32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4A5"/>
    <w:rsid w:val="006A55B9"/>
    <w:rsid w:val="006A564E"/>
    <w:rsid w:val="006A571F"/>
    <w:rsid w:val="006A5845"/>
    <w:rsid w:val="006A58B4"/>
    <w:rsid w:val="006A5B2B"/>
    <w:rsid w:val="006A67D1"/>
    <w:rsid w:val="006A67EE"/>
    <w:rsid w:val="006A6858"/>
    <w:rsid w:val="006A70EC"/>
    <w:rsid w:val="006A7433"/>
    <w:rsid w:val="006A773E"/>
    <w:rsid w:val="006A7820"/>
    <w:rsid w:val="006A7B0D"/>
    <w:rsid w:val="006A7E3E"/>
    <w:rsid w:val="006A7FCA"/>
    <w:rsid w:val="006B02E1"/>
    <w:rsid w:val="006B039E"/>
    <w:rsid w:val="006B0594"/>
    <w:rsid w:val="006B0C49"/>
    <w:rsid w:val="006B0F2C"/>
    <w:rsid w:val="006B1052"/>
    <w:rsid w:val="006B166C"/>
    <w:rsid w:val="006B1B9B"/>
    <w:rsid w:val="006B2617"/>
    <w:rsid w:val="006B2B25"/>
    <w:rsid w:val="006B2BFD"/>
    <w:rsid w:val="006B2D52"/>
    <w:rsid w:val="006B320A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69F"/>
    <w:rsid w:val="006B67C6"/>
    <w:rsid w:val="006B6F56"/>
    <w:rsid w:val="006B76A8"/>
    <w:rsid w:val="006B789D"/>
    <w:rsid w:val="006B7B67"/>
    <w:rsid w:val="006C02A4"/>
    <w:rsid w:val="006C03BD"/>
    <w:rsid w:val="006C0CAC"/>
    <w:rsid w:val="006C127C"/>
    <w:rsid w:val="006C1329"/>
    <w:rsid w:val="006C154A"/>
    <w:rsid w:val="006C1712"/>
    <w:rsid w:val="006C176E"/>
    <w:rsid w:val="006C1838"/>
    <w:rsid w:val="006C1DDC"/>
    <w:rsid w:val="006C2443"/>
    <w:rsid w:val="006C2C32"/>
    <w:rsid w:val="006C31BE"/>
    <w:rsid w:val="006C3544"/>
    <w:rsid w:val="006C3788"/>
    <w:rsid w:val="006C3A8C"/>
    <w:rsid w:val="006C440C"/>
    <w:rsid w:val="006C46FB"/>
    <w:rsid w:val="006C4938"/>
    <w:rsid w:val="006C536A"/>
    <w:rsid w:val="006C5A50"/>
    <w:rsid w:val="006C6162"/>
    <w:rsid w:val="006C6188"/>
    <w:rsid w:val="006C66A0"/>
    <w:rsid w:val="006C6748"/>
    <w:rsid w:val="006C7E4F"/>
    <w:rsid w:val="006D03B4"/>
    <w:rsid w:val="006D05E6"/>
    <w:rsid w:val="006D0BE8"/>
    <w:rsid w:val="006D0C59"/>
    <w:rsid w:val="006D0CED"/>
    <w:rsid w:val="006D0D6E"/>
    <w:rsid w:val="006D1195"/>
    <w:rsid w:val="006D13E9"/>
    <w:rsid w:val="006D1561"/>
    <w:rsid w:val="006D183D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999"/>
    <w:rsid w:val="006D6A7D"/>
    <w:rsid w:val="006D6B20"/>
    <w:rsid w:val="006D6F4B"/>
    <w:rsid w:val="006D7319"/>
    <w:rsid w:val="006D779D"/>
    <w:rsid w:val="006D78A9"/>
    <w:rsid w:val="006D78C9"/>
    <w:rsid w:val="006D7995"/>
    <w:rsid w:val="006D7B90"/>
    <w:rsid w:val="006D7C7D"/>
    <w:rsid w:val="006E018A"/>
    <w:rsid w:val="006E02A8"/>
    <w:rsid w:val="006E05D1"/>
    <w:rsid w:val="006E0D16"/>
    <w:rsid w:val="006E102A"/>
    <w:rsid w:val="006E10D2"/>
    <w:rsid w:val="006E1138"/>
    <w:rsid w:val="006E16F5"/>
    <w:rsid w:val="006E1918"/>
    <w:rsid w:val="006E1941"/>
    <w:rsid w:val="006E1DAE"/>
    <w:rsid w:val="006E2471"/>
    <w:rsid w:val="006E2E00"/>
    <w:rsid w:val="006E2E6C"/>
    <w:rsid w:val="006E2ED8"/>
    <w:rsid w:val="006E3240"/>
    <w:rsid w:val="006E3537"/>
    <w:rsid w:val="006E3D43"/>
    <w:rsid w:val="006E40BE"/>
    <w:rsid w:val="006E44B2"/>
    <w:rsid w:val="006E5353"/>
    <w:rsid w:val="006E554E"/>
    <w:rsid w:val="006E5992"/>
    <w:rsid w:val="006E5B4C"/>
    <w:rsid w:val="006E603F"/>
    <w:rsid w:val="006E6434"/>
    <w:rsid w:val="006E6887"/>
    <w:rsid w:val="006E69BE"/>
    <w:rsid w:val="006E6ACE"/>
    <w:rsid w:val="006E70FC"/>
    <w:rsid w:val="006E72FE"/>
    <w:rsid w:val="006E7798"/>
    <w:rsid w:val="006E787F"/>
    <w:rsid w:val="006E7D10"/>
    <w:rsid w:val="006F02C3"/>
    <w:rsid w:val="006F02E0"/>
    <w:rsid w:val="006F03FC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31"/>
    <w:rsid w:val="006F37D4"/>
    <w:rsid w:val="006F399F"/>
    <w:rsid w:val="006F4110"/>
    <w:rsid w:val="006F4217"/>
    <w:rsid w:val="006F4364"/>
    <w:rsid w:val="006F461C"/>
    <w:rsid w:val="006F4EAF"/>
    <w:rsid w:val="006F591E"/>
    <w:rsid w:val="006F5BDB"/>
    <w:rsid w:val="006F6107"/>
    <w:rsid w:val="006F65C1"/>
    <w:rsid w:val="006F6748"/>
    <w:rsid w:val="006F6A80"/>
    <w:rsid w:val="006F6DF2"/>
    <w:rsid w:val="006F6FDF"/>
    <w:rsid w:val="006F7093"/>
    <w:rsid w:val="006F7561"/>
    <w:rsid w:val="006F75D2"/>
    <w:rsid w:val="006F7669"/>
    <w:rsid w:val="006F7747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03F"/>
    <w:rsid w:val="0070348F"/>
    <w:rsid w:val="00703811"/>
    <w:rsid w:val="00703849"/>
    <w:rsid w:val="00703A27"/>
    <w:rsid w:val="00703F5F"/>
    <w:rsid w:val="00704062"/>
    <w:rsid w:val="007041FC"/>
    <w:rsid w:val="00704E82"/>
    <w:rsid w:val="0070515D"/>
    <w:rsid w:val="00705810"/>
    <w:rsid w:val="00705854"/>
    <w:rsid w:val="00705885"/>
    <w:rsid w:val="00706073"/>
    <w:rsid w:val="007061DD"/>
    <w:rsid w:val="007063C7"/>
    <w:rsid w:val="0070676E"/>
    <w:rsid w:val="00706C6F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BE5"/>
    <w:rsid w:val="00716FE8"/>
    <w:rsid w:val="00717136"/>
    <w:rsid w:val="007172CB"/>
    <w:rsid w:val="0071782D"/>
    <w:rsid w:val="00717EB3"/>
    <w:rsid w:val="00720046"/>
    <w:rsid w:val="00720B57"/>
    <w:rsid w:val="00720BA5"/>
    <w:rsid w:val="00721944"/>
    <w:rsid w:val="007221C5"/>
    <w:rsid w:val="00722390"/>
    <w:rsid w:val="00722B49"/>
    <w:rsid w:val="00722E65"/>
    <w:rsid w:val="007231BF"/>
    <w:rsid w:val="00723266"/>
    <w:rsid w:val="007232A8"/>
    <w:rsid w:val="007237A6"/>
    <w:rsid w:val="007237D6"/>
    <w:rsid w:val="0072391D"/>
    <w:rsid w:val="00723B08"/>
    <w:rsid w:val="00723F86"/>
    <w:rsid w:val="00724021"/>
    <w:rsid w:val="0072412B"/>
    <w:rsid w:val="00724533"/>
    <w:rsid w:val="00724641"/>
    <w:rsid w:val="00724C4C"/>
    <w:rsid w:val="00724C96"/>
    <w:rsid w:val="00724CC1"/>
    <w:rsid w:val="007258A3"/>
    <w:rsid w:val="00725D2A"/>
    <w:rsid w:val="00726898"/>
    <w:rsid w:val="00726CFD"/>
    <w:rsid w:val="00726DE9"/>
    <w:rsid w:val="00726E9D"/>
    <w:rsid w:val="00726EA0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ADD"/>
    <w:rsid w:val="00731F93"/>
    <w:rsid w:val="00731FB1"/>
    <w:rsid w:val="007324DB"/>
    <w:rsid w:val="007331C4"/>
    <w:rsid w:val="0073347C"/>
    <w:rsid w:val="00733C7F"/>
    <w:rsid w:val="00733D9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168A"/>
    <w:rsid w:val="007424DF"/>
    <w:rsid w:val="00742768"/>
    <w:rsid w:val="007427F9"/>
    <w:rsid w:val="00742D36"/>
    <w:rsid w:val="00742F7B"/>
    <w:rsid w:val="00743039"/>
    <w:rsid w:val="00743135"/>
    <w:rsid w:val="00744438"/>
    <w:rsid w:val="0074475F"/>
    <w:rsid w:val="00744802"/>
    <w:rsid w:val="007449A4"/>
    <w:rsid w:val="00744A97"/>
    <w:rsid w:val="00744CE5"/>
    <w:rsid w:val="00744F88"/>
    <w:rsid w:val="0074545B"/>
    <w:rsid w:val="00745637"/>
    <w:rsid w:val="007458A1"/>
    <w:rsid w:val="00745B04"/>
    <w:rsid w:val="00745C20"/>
    <w:rsid w:val="00745D26"/>
    <w:rsid w:val="007460C1"/>
    <w:rsid w:val="007461D4"/>
    <w:rsid w:val="00746446"/>
    <w:rsid w:val="007464C2"/>
    <w:rsid w:val="00746709"/>
    <w:rsid w:val="00747BAF"/>
    <w:rsid w:val="00750121"/>
    <w:rsid w:val="00750385"/>
    <w:rsid w:val="00750449"/>
    <w:rsid w:val="007506BB"/>
    <w:rsid w:val="00750A5C"/>
    <w:rsid w:val="00750D7B"/>
    <w:rsid w:val="00750DFF"/>
    <w:rsid w:val="007517B0"/>
    <w:rsid w:val="00751B54"/>
    <w:rsid w:val="00751C34"/>
    <w:rsid w:val="00751DBE"/>
    <w:rsid w:val="00752070"/>
    <w:rsid w:val="0075252B"/>
    <w:rsid w:val="00752876"/>
    <w:rsid w:val="00753095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228"/>
    <w:rsid w:val="00755383"/>
    <w:rsid w:val="0075564D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33"/>
    <w:rsid w:val="007608D4"/>
    <w:rsid w:val="00760907"/>
    <w:rsid w:val="00760965"/>
    <w:rsid w:val="00760F2B"/>
    <w:rsid w:val="007616D0"/>
    <w:rsid w:val="0076172F"/>
    <w:rsid w:val="0076183D"/>
    <w:rsid w:val="007623B2"/>
    <w:rsid w:val="00762EEC"/>
    <w:rsid w:val="00763053"/>
    <w:rsid w:val="00763827"/>
    <w:rsid w:val="00764020"/>
    <w:rsid w:val="00764378"/>
    <w:rsid w:val="007646C8"/>
    <w:rsid w:val="0076493C"/>
    <w:rsid w:val="00764AA5"/>
    <w:rsid w:val="00764AAB"/>
    <w:rsid w:val="00764C0A"/>
    <w:rsid w:val="00764D42"/>
    <w:rsid w:val="00764DD3"/>
    <w:rsid w:val="0076508E"/>
    <w:rsid w:val="00765111"/>
    <w:rsid w:val="007657E5"/>
    <w:rsid w:val="00766229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94A"/>
    <w:rsid w:val="00770C7D"/>
    <w:rsid w:val="00770E8F"/>
    <w:rsid w:val="00770EAE"/>
    <w:rsid w:val="00771238"/>
    <w:rsid w:val="007712FF"/>
    <w:rsid w:val="00771377"/>
    <w:rsid w:val="00771828"/>
    <w:rsid w:val="007719AE"/>
    <w:rsid w:val="00772404"/>
    <w:rsid w:val="00772B5F"/>
    <w:rsid w:val="00772F1F"/>
    <w:rsid w:val="007731F7"/>
    <w:rsid w:val="0077375C"/>
    <w:rsid w:val="007738E1"/>
    <w:rsid w:val="00774254"/>
    <w:rsid w:val="00774543"/>
    <w:rsid w:val="00774626"/>
    <w:rsid w:val="007747B2"/>
    <w:rsid w:val="00774CC4"/>
    <w:rsid w:val="00774E18"/>
    <w:rsid w:val="0077500C"/>
    <w:rsid w:val="00775090"/>
    <w:rsid w:val="00775139"/>
    <w:rsid w:val="0077528D"/>
    <w:rsid w:val="007752CB"/>
    <w:rsid w:val="00775308"/>
    <w:rsid w:val="0077564B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931"/>
    <w:rsid w:val="00777AEC"/>
    <w:rsid w:val="007808DB"/>
    <w:rsid w:val="00780D93"/>
    <w:rsid w:val="00781B97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9FB"/>
    <w:rsid w:val="00785C30"/>
    <w:rsid w:val="00786002"/>
    <w:rsid w:val="0078611A"/>
    <w:rsid w:val="007863A2"/>
    <w:rsid w:val="007864D3"/>
    <w:rsid w:val="007866E6"/>
    <w:rsid w:val="00786874"/>
    <w:rsid w:val="00786BF1"/>
    <w:rsid w:val="00786D73"/>
    <w:rsid w:val="00787236"/>
    <w:rsid w:val="00787239"/>
    <w:rsid w:val="00787DD6"/>
    <w:rsid w:val="00787E1C"/>
    <w:rsid w:val="00790358"/>
    <w:rsid w:val="007903DA"/>
    <w:rsid w:val="0079045C"/>
    <w:rsid w:val="007911D4"/>
    <w:rsid w:val="0079144D"/>
    <w:rsid w:val="007919E1"/>
    <w:rsid w:val="00791C04"/>
    <w:rsid w:val="00791EC4"/>
    <w:rsid w:val="00792074"/>
    <w:rsid w:val="00792751"/>
    <w:rsid w:val="007927EF"/>
    <w:rsid w:val="00792D5E"/>
    <w:rsid w:val="007931AB"/>
    <w:rsid w:val="007938F5"/>
    <w:rsid w:val="00793AF0"/>
    <w:rsid w:val="00794A22"/>
    <w:rsid w:val="00794B39"/>
    <w:rsid w:val="00794BF4"/>
    <w:rsid w:val="00794F69"/>
    <w:rsid w:val="007951D6"/>
    <w:rsid w:val="0079534E"/>
    <w:rsid w:val="0079560D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C7E"/>
    <w:rsid w:val="00797EDC"/>
    <w:rsid w:val="00797F8C"/>
    <w:rsid w:val="007A04A8"/>
    <w:rsid w:val="007A0BA4"/>
    <w:rsid w:val="007A0F9D"/>
    <w:rsid w:val="007A1929"/>
    <w:rsid w:val="007A193B"/>
    <w:rsid w:val="007A1944"/>
    <w:rsid w:val="007A19C4"/>
    <w:rsid w:val="007A1D38"/>
    <w:rsid w:val="007A21C0"/>
    <w:rsid w:val="007A242D"/>
    <w:rsid w:val="007A247E"/>
    <w:rsid w:val="007A2745"/>
    <w:rsid w:val="007A284E"/>
    <w:rsid w:val="007A2A5B"/>
    <w:rsid w:val="007A2B58"/>
    <w:rsid w:val="007A2E86"/>
    <w:rsid w:val="007A30C7"/>
    <w:rsid w:val="007A3306"/>
    <w:rsid w:val="007A335A"/>
    <w:rsid w:val="007A393A"/>
    <w:rsid w:val="007A4302"/>
    <w:rsid w:val="007A438C"/>
    <w:rsid w:val="007A492B"/>
    <w:rsid w:val="007A4AC6"/>
    <w:rsid w:val="007A502C"/>
    <w:rsid w:val="007A53AF"/>
    <w:rsid w:val="007A5817"/>
    <w:rsid w:val="007A581B"/>
    <w:rsid w:val="007A5DB1"/>
    <w:rsid w:val="007A5DF5"/>
    <w:rsid w:val="007A60EC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590"/>
    <w:rsid w:val="007B269E"/>
    <w:rsid w:val="007B289D"/>
    <w:rsid w:val="007B28E3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5E36"/>
    <w:rsid w:val="007B634C"/>
    <w:rsid w:val="007B661D"/>
    <w:rsid w:val="007B6A13"/>
    <w:rsid w:val="007B71CC"/>
    <w:rsid w:val="007B7EEB"/>
    <w:rsid w:val="007C0125"/>
    <w:rsid w:val="007C025D"/>
    <w:rsid w:val="007C031C"/>
    <w:rsid w:val="007C0AA1"/>
    <w:rsid w:val="007C0AA3"/>
    <w:rsid w:val="007C14ED"/>
    <w:rsid w:val="007C15C7"/>
    <w:rsid w:val="007C2142"/>
    <w:rsid w:val="007C224B"/>
    <w:rsid w:val="007C2695"/>
    <w:rsid w:val="007C2896"/>
    <w:rsid w:val="007C2A53"/>
    <w:rsid w:val="007C30C4"/>
    <w:rsid w:val="007C32DE"/>
    <w:rsid w:val="007C357F"/>
    <w:rsid w:val="007C384E"/>
    <w:rsid w:val="007C3CCE"/>
    <w:rsid w:val="007C3E42"/>
    <w:rsid w:val="007C4974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307"/>
    <w:rsid w:val="007D0415"/>
    <w:rsid w:val="007D09F9"/>
    <w:rsid w:val="007D0AF3"/>
    <w:rsid w:val="007D0CBF"/>
    <w:rsid w:val="007D0DBE"/>
    <w:rsid w:val="007D130D"/>
    <w:rsid w:val="007D1682"/>
    <w:rsid w:val="007D16F4"/>
    <w:rsid w:val="007D195A"/>
    <w:rsid w:val="007D19EB"/>
    <w:rsid w:val="007D1D15"/>
    <w:rsid w:val="007D1F4B"/>
    <w:rsid w:val="007D24D7"/>
    <w:rsid w:val="007D2957"/>
    <w:rsid w:val="007D2AF6"/>
    <w:rsid w:val="007D2B85"/>
    <w:rsid w:val="007D37F8"/>
    <w:rsid w:val="007D4146"/>
    <w:rsid w:val="007D437B"/>
    <w:rsid w:val="007D4468"/>
    <w:rsid w:val="007D4668"/>
    <w:rsid w:val="007D4696"/>
    <w:rsid w:val="007D472D"/>
    <w:rsid w:val="007D493D"/>
    <w:rsid w:val="007D4971"/>
    <w:rsid w:val="007D5657"/>
    <w:rsid w:val="007D5A72"/>
    <w:rsid w:val="007D5CC1"/>
    <w:rsid w:val="007D609A"/>
    <w:rsid w:val="007D6215"/>
    <w:rsid w:val="007D65A9"/>
    <w:rsid w:val="007D688F"/>
    <w:rsid w:val="007D6D1D"/>
    <w:rsid w:val="007D6F7B"/>
    <w:rsid w:val="007D6FF9"/>
    <w:rsid w:val="007D71B6"/>
    <w:rsid w:val="007D7286"/>
    <w:rsid w:val="007D73F1"/>
    <w:rsid w:val="007D749A"/>
    <w:rsid w:val="007D7766"/>
    <w:rsid w:val="007D78F0"/>
    <w:rsid w:val="007D79F7"/>
    <w:rsid w:val="007E0216"/>
    <w:rsid w:val="007E0507"/>
    <w:rsid w:val="007E0684"/>
    <w:rsid w:val="007E14BF"/>
    <w:rsid w:val="007E16D2"/>
    <w:rsid w:val="007E180D"/>
    <w:rsid w:val="007E18EB"/>
    <w:rsid w:val="007E1CC3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ABD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ABB"/>
    <w:rsid w:val="007F0EBA"/>
    <w:rsid w:val="007F150D"/>
    <w:rsid w:val="007F193D"/>
    <w:rsid w:val="007F1965"/>
    <w:rsid w:val="007F24BB"/>
    <w:rsid w:val="007F2E0F"/>
    <w:rsid w:val="007F2FE2"/>
    <w:rsid w:val="007F31E7"/>
    <w:rsid w:val="007F3274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F"/>
    <w:rsid w:val="007F7220"/>
    <w:rsid w:val="007F734D"/>
    <w:rsid w:val="007F7384"/>
    <w:rsid w:val="007F7424"/>
    <w:rsid w:val="007F7437"/>
    <w:rsid w:val="007F755D"/>
    <w:rsid w:val="007F7EBE"/>
    <w:rsid w:val="00800709"/>
    <w:rsid w:val="008007BD"/>
    <w:rsid w:val="008007F6"/>
    <w:rsid w:val="00800D26"/>
    <w:rsid w:val="00800D5F"/>
    <w:rsid w:val="008018AA"/>
    <w:rsid w:val="008019E7"/>
    <w:rsid w:val="00801A06"/>
    <w:rsid w:val="00801BCB"/>
    <w:rsid w:val="00801CAC"/>
    <w:rsid w:val="00802873"/>
    <w:rsid w:val="00802A0D"/>
    <w:rsid w:val="00802A84"/>
    <w:rsid w:val="00802F4B"/>
    <w:rsid w:val="00803013"/>
    <w:rsid w:val="00803BCF"/>
    <w:rsid w:val="00803DC2"/>
    <w:rsid w:val="0080455B"/>
    <w:rsid w:val="0080474A"/>
    <w:rsid w:val="00804D48"/>
    <w:rsid w:val="00804DDE"/>
    <w:rsid w:val="008055D4"/>
    <w:rsid w:val="00805744"/>
    <w:rsid w:val="0080581D"/>
    <w:rsid w:val="00805AFF"/>
    <w:rsid w:val="0080625A"/>
    <w:rsid w:val="0080643E"/>
    <w:rsid w:val="008065AD"/>
    <w:rsid w:val="00806918"/>
    <w:rsid w:val="00806974"/>
    <w:rsid w:val="00806B8E"/>
    <w:rsid w:val="00807746"/>
    <w:rsid w:val="0081027B"/>
    <w:rsid w:val="00810528"/>
    <w:rsid w:val="00810756"/>
    <w:rsid w:val="0081099C"/>
    <w:rsid w:val="008109CB"/>
    <w:rsid w:val="00810B5A"/>
    <w:rsid w:val="00811269"/>
    <w:rsid w:val="0081131F"/>
    <w:rsid w:val="00811683"/>
    <w:rsid w:val="00811826"/>
    <w:rsid w:val="00811990"/>
    <w:rsid w:val="00811DBF"/>
    <w:rsid w:val="00811F37"/>
    <w:rsid w:val="0081205A"/>
    <w:rsid w:val="00812273"/>
    <w:rsid w:val="00812425"/>
    <w:rsid w:val="008124DF"/>
    <w:rsid w:val="00812A7A"/>
    <w:rsid w:val="00812F5A"/>
    <w:rsid w:val="008137CC"/>
    <w:rsid w:val="00813987"/>
    <w:rsid w:val="00813A12"/>
    <w:rsid w:val="00813CFD"/>
    <w:rsid w:val="00813EB2"/>
    <w:rsid w:val="00814450"/>
    <w:rsid w:val="00814511"/>
    <w:rsid w:val="00814637"/>
    <w:rsid w:val="00814C00"/>
    <w:rsid w:val="008160D1"/>
    <w:rsid w:val="0081618E"/>
    <w:rsid w:val="008161B7"/>
    <w:rsid w:val="00816276"/>
    <w:rsid w:val="008163C2"/>
    <w:rsid w:val="008163CC"/>
    <w:rsid w:val="00816A18"/>
    <w:rsid w:val="00816C70"/>
    <w:rsid w:val="00816E29"/>
    <w:rsid w:val="00817260"/>
    <w:rsid w:val="0081735C"/>
    <w:rsid w:val="0081737E"/>
    <w:rsid w:val="008173A5"/>
    <w:rsid w:val="008174B8"/>
    <w:rsid w:val="00817A94"/>
    <w:rsid w:val="00817BD1"/>
    <w:rsid w:val="00817CDA"/>
    <w:rsid w:val="0082001A"/>
    <w:rsid w:val="0082059F"/>
    <w:rsid w:val="00820A5F"/>
    <w:rsid w:val="00820A6E"/>
    <w:rsid w:val="00820E71"/>
    <w:rsid w:val="00821017"/>
    <w:rsid w:val="0082108A"/>
    <w:rsid w:val="0082169E"/>
    <w:rsid w:val="00821BA3"/>
    <w:rsid w:val="00821C1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0DE"/>
    <w:rsid w:val="0082476C"/>
    <w:rsid w:val="0082495F"/>
    <w:rsid w:val="00824EC6"/>
    <w:rsid w:val="0082563A"/>
    <w:rsid w:val="00825BEF"/>
    <w:rsid w:val="00825D0C"/>
    <w:rsid w:val="00826C83"/>
    <w:rsid w:val="00826CD0"/>
    <w:rsid w:val="00827BF0"/>
    <w:rsid w:val="00827C19"/>
    <w:rsid w:val="00830254"/>
    <w:rsid w:val="0083042F"/>
    <w:rsid w:val="00830483"/>
    <w:rsid w:val="00830770"/>
    <w:rsid w:val="00830E80"/>
    <w:rsid w:val="00830F9E"/>
    <w:rsid w:val="0083101B"/>
    <w:rsid w:val="0083124B"/>
    <w:rsid w:val="008318B2"/>
    <w:rsid w:val="0083195B"/>
    <w:rsid w:val="008325F7"/>
    <w:rsid w:val="00832B45"/>
    <w:rsid w:val="00833145"/>
    <w:rsid w:val="008332C5"/>
    <w:rsid w:val="00833550"/>
    <w:rsid w:val="0083378A"/>
    <w:rsid w:val="0083388A"/>
    <w:rsid w:val="00833993"/>
    <w:rsid w:val="00833A9B"/>
    <w:rsid w:val="00833BF6"/>
    <w:rsid w:val="0083474C"/>
    <w:rsid w:val="0083485E"/>
    <w:rsid w:val="00834B67"/>
    <w:rsid w:val="00834BCE"/>
    <w:rsid w:val="00834E94"/>
    <w:rsid w:val="00834F1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46C"/>
    <w:rsid w:val="00840AD5"/>
    <w:rsid w:val="00840EB0"/>
    <w:rsid w:val="00840F38"/>
    <w:rsid w:val="00840FD6"/>
    <w:rsid w:val="008413D0"/>
    <w:rsid w:val="00841723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5E83"/>
    <w:rsid w:val="00846149"/>
    <w:rsid w:val="00846572"/>
    <w:rsid w:val="00846ACF"/>
    <w:rsid w:val="008472A7"/>
    <w:rsid w:val="00847A3E"/>
    <w:rsid w:val="00847FF8"/>
    <w:rsid w:val="00850099"/>
    <w:rsid w:val="008506FD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361"/>
    <w:rsid w:val="008554A4"/>
    <w:rsid w:val="00855791"/>
    <w:rsid w:val="0085599D"/>
    <w:rsid w:val="008563CB"/>
    <w:rsid w:val="0085655D"/>
    <w:rsid w:val="008568E3"/>
    <w:rsid w:val="008569B2"/>
    <w:rsid w:val="008607FF"/>
    <w:rsid w:val="0086087F"/>
    <w:rsid w:val="0086096B"/>
    <w:rsid w:val="00860D51"/>
    <w:rsid w:val="00861164"/>
    <w:rsid w:val="008613F7"/>
    <w:rsid w:val="00861A68"/>
    <w:rsid w:val="00861C77"/>
    <w:rsid w:val="00861DBC"/>
    <w:rsid w:val="00862018"/>
    <w:rsid w:val="00862048"/>
    <w:rsid w:val="008620DC"/>
    <w:rsid w:val="00862210"/>
    <w:rsid w:val="0086230F"/>
    <w:rsid w:val="0086253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222"/>
    <w:rsid w:val="00866894"/>
    <w:rsid w:val="00866EFA"/>
    <w:rsid w:val="00866FC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0F48"/>
    <w:rsid w:val="008719B4"/>
    <w:rsid w:val="008719E1"/>
    <w:rsid w:val="00871B19"/>
    <w:rsid w:val="0087274C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482"/>
    <w:rsid w:val="00874557"/>
    <w:rsid w:val="008745AC"/>
    <w:rsid w:val="00874ABD"/>
    <w:rsid w:val="0087534A"/>
    <w:rsid w:val="008753A2"/>
    <w:rsid w:val="008754EB"/>
    <w:rsid w:val="008758B3"/>
    <w:rsid w:val="00875C47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08"/>
    <w:rsid w:val="00880B3A"/>
    <w:rsid w:val="008811FF"/>
    <w:rsid w:val="00881811"/>
    <w:rsid w:val="0088202A"/>
    <w:rsid w:val="008822AC"/>
    <w:rsid w:val="0088294F"/>
    <w:rsid w:val="00882B99"/>
    <w:rsid w:val="008834E7"/>
    <w:rsid w:val="008835D1"/>
    <w:rsid w:val="00883887"/>
    <w:rsid w:val="00883FDC"/>
    <w:rsid w:val="00884179"/>
    <w:rsid w:val="008843CB"/>
    <w:rsid w:val="00884691"/>
    <w:rsid w:val="008847E0"/>
    <w:rsid w:val="00884F7F"/>
    <w:rsid w:val="00884FFA"/>
    <w:rsid w:val="00884FFF"/>
    <w:rsid w:val="0088544C"/>
    <w:rsid w:val="00885745"/>
    <w:rsid w:val="0088575C"/>
    <w:rsid w:val="00885A8D"/>
    <w:rsid w:val="00885EEE"/>
    <w:rsid w:val="008863F6"/>
    <w:rsid w:val="008864EE"/>
    <w:rsid w:val="0088667D"/>
    <w:rsid w:val="00886761"/>
    <w:rsid w:val="008868D9"/>
    <w:rsid w:val="00886B21"/>
    <w:rsid w:val="0088737F"/>
    <w:rsid w:val="0088739E"/>
    <w:rsid w:val="008873D7"/>
    <w:rsid w:val="0088751D"/>
    <w:rsid w:val="00887B66"/>
    <w:rsid w:val="00887B68"/>
    <w:rsid w:val="008902CB"/>
    <w:rsid w:val="00890706"/>
    <w:rsid w:val="00890C03"/>
    <w:rsid w:val="008911EB"/>
    <w:rsid w:val="008919C5"/>
    <w:rsid w:val="00891B0C"/>
    <w:rsid w:val="00891CE2"/>
    <w:rsid w:val="00891D62"/>
    <w:rsid w:val="00892D6C"/>
    <w:rsid w:val="00892DE9"/>
    <w:rsid w:val="00892F7A"/>
    <w:rsid w:val="008931CC"/>
    <w:rsid w:val="0089352E"/>
    <w:rsid w:val="0089387B"/>
    <w:rsid w:val="00894073"/>
    <w:rsid w:val="0089454C"/>
    <w:rsid w:val="0089470B"/>
    <w:rsid w:val="00894776"/>
    <w:rsid w:val="00894891"/>
    <w:rsid w:val="00894B56"/>
    <w:rsid w:val="00894FD3"/>
    <w:rsid w:val="00895052"/>
    <w:rsid w:val="00895164"/>
    <w:rsid w:val="008953FF"/>
    <w:rsid w:val="00895458"/>
    <w:rsid w:val="00895C27"/>
    <w:rsid w:val="00896302"/>
    <w:rsid w:val="008967CE"/>
    <w:rsid w:val="00896A44"/>
    <w:rsid w:val="00896B33"/>
    <w:rsid w:val="008970A8"/>
    <w:rsid w:val="008970BF"/>
    <w:rsid w:val="00897622"/>
    <w:rsid w:val="008A0402"/>
    <w:rsid w:val="008A048C"/>
    <w:rsid w:val="008A07F7"/>
    <w:rsid w:val="008A095A"/>
    <w:rsid w:val="008A1DA3"/>
    <w:rsid w:val="008A27DF"/>
    <w:rsid w:val="008A2ABA"/>
    <w:rsid w:val="008A30D9"/>
    <w:rsid w:val="008A3272"/>
    <w:rsid w:val="008A3387"/>
    <w:rsid w:val="008A382A"/>
    <w:rsid w:val="008A38FE"/>
    <w:rsid w:val="008A397A"/>
    <w:rsid w:val="008A3ABE"/>
    <w:rsid w:val="008A3BE8"/>
    <w:rsid w:val="008A3E25"/>
    <w:rsid w:val="008A4286"/>
    <w:rsid w:val="008A43F5"/>
    <w:rsid w:val="008A4624"/>
    <w:rsid w:val="008A4C66"/>
    <w:rsid w:val="008A4D17"/>
    <w:rsid w:val="008A50E5"/>
    <w:rsid w:val="008A5249"/>
    <w:rsid w:val="008A52E2"/>
    <w:rsid w:val="008A596C"/>
    <w:rsid w:val="008A6353"/>
    <w:rsid w:val="008A6389"/>
    <w:rsid w:val="008A6711"/>
    <w:rsid w:val="008A67F3"/>
    <w:rsid w:val="008A7168"/>
    <w:rsid w:val="008A743C"/>
    <w:rsid w:val="008A78A1"/>
    <w:rsid w:val="008A79AE"/>
    <w:rsid w:val="008A7AF7"/>
    <w:rsid w:val="008A7C0A"/>
    <w:rsid w:val="008A7E34"/>
    <w:rsid w:val="008B04D5"/>
    <w:rsid w:val="008B06B4"/>
    <w:rsid w:val="008B0C1D"/>
    <w:rsid w:val="008B0C93"/>
    <w:rsid w:val="008B1128"/>
    <w:rsid w:val="008B1951"/>
    <w:rsid w:val="008B1B01"/>
    <w:rsid w:val="008B1D87"/>
    <w:rsid w:val="008B21F8"/>
    <w:rsid w:val="008B250B"/>
    <w:rsid w:val="008B2538"/>
    <w:rsid w:val="008B2C99"/>
    <w:rsid w:val="008B2CDE"/>
    <w:rsid w:val="008B2F75"/>
    <w:rsid w:val="008B3183"/>
    <w:rsid w:val="008B3299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8D7"/>
    <w:rsid w:val="008B5C97"/>
    <w:rsid w:val="008B603F"/>
    <w:rsid w:val="008B645F"/>
    <w:rsid w:val="008B653E"/>
    <w:rsid w:val="008B6582"/>
    <w:rsid w:val="008B6831"/>
    <w:rsid w:val="008B6878"/>
    <w:rsid w:val="008B70F7"/>
    <w:rsid w:val="008B72EF"/>
    <w:rsid w:val="008B762F"/>
    <w:rsid w:val="008B7EE0"/>
    <w:rsid w:val="008B7F87"/>
    <w:rsid w:val="008C037F"/>
    <w:rsid w:val="008C080C"/>
    <w:rsid w:val="008C0D9D"/>
    <w:rsid w:val="008C1747"/>
    <w:rsid w:val="008C1CA3"/>
    <w:rsid w:val="008C1E7A"/>
    <w:rsid w:val="008C23DD"/>
    <w:rsid w:val="008C25E3"/>
    <w:rsid w:val="008C2A3B"/>
    <w:rsid w:val="008C2C6A"/>
    <w:rsid w:val="008C35E2"/>
    <w:rsid w:val="008C3D02"/>
    <w:rsid w:val="008C3E3F"/>
    <w:rsid w:val="008C4026"/>
    <w:rsid w:val="008C406C"/>
    <w:rsid w:val="008C413C"/>
    <w:rsid w:val="008C440C"/>
    <w:rsid w:val="008C44AB"/>
    <w:rsid w:val="008C45A1"/>
    <w:rsid w:val="008C488F"/>
    <w:rsid w:val="008C4C4D"/>
    <w:rsid w:val="008C528F"/>
    <w:rsid w:val="008C58FB"/>
    <w:rsid w:val="008C5A77"/>
    <w:rsid w:val="008C5DD1"/>
    <w:rsid w:val="008C5DEF"/>
    <w:rsid w:val="008C5E8B"/>
    <w:rsid w:val="008C6332"/>
    <w:rsid w:val="008C6AAF"/>
    <w:rsid w:val="008C6CD8"/>
    <w:rsid w:val="008C6D92"/>
    <w:rsid w:val="008C74A7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023"/>
    <w:rsid w:val="008D12FD"/>
    <w:rsid w:val="008D1406"/>
    <w:rsid w:val="008D16D7"/>
    <w:rsid w:val="008D19A8"/>
    <w:rsid w:val="008D1A4F"/>
    <w:rsid w:val="008D1D2A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3930"/>
    <w:rsid w:val="008D4115"/>
    <w:rsid w:val="008D4398"/>
    <w:rsid w:val="008D49BA"/>
    <w:rsid w:val="008D4C0F"/>
    <w:rsid w:val="008D4D24"/>
    <w:rsid w:val="008D4D5D"/>
    <w:rsid w:val="008D4E61"/>
    <w:rsid w:val="008D4F28"/>
    <w:rsid w:val="008D501E"/>
    <w:rsid w:val="008D5061"/>
    <w:rsid w:val="008D5114"/>
    <w:rsid w:val="008D5249"/>
    <w:rsid w:val="008D53A5"/>
    <w:rsid w:val="008D56BA"/>
    <w:rsid w:val="008D5FB1"/>
    <w:rsid w:val="008D6250"/>
    <w:rsid w:val="008D678D"/>
    <w:rsid w:val="008D6DA4"/>
    <w:rsid w:val="008D6E58"/>
    <w:rsid w:val="008D70B1"/>
    <w:rsid w:val="008D70D7"/>
    <w:rsid w:val="008D7862"/>
    <w:rsid w:val="008D7986"/>
    <w:rsid w:val="008D7D1C"/>
    <w:rsid w:val="008E00BC"/>
    <w:rsid w:val="008E04E0"/>
    <w:rsid w:val="008E0558"/>
    <w:rsid w:val="008E05BE"/>
    <w:rsid w:val="008E0F0C"/>
    <w:rsid w:val="008E1487"/>
    <w:rsid w:val="008E15B9"/>
    <w:rsid w:val="008E1790"/>
    <w:rsid w:val="008E1867"/>
    <w:rsid w:val="008E1F2E"/>
    <w:rsid w:val="008E205D"/>
    <w:rsid w:val="008E2160"/>
    <w:rsid w:val="008E25E0"/>
    <w:rsid w:val="008E2643"/>
    <w:rsid w:val="008E284A"/>
    <w:rsid w:val="008E2DD4"/>
    <w:rsid w:val="008E3151"/>
    <w:rsid w:val="008E3A63"/>
    <w:rsid w:val="008E43C0"/>
    <w:rsid w:val="008E44B2"/>
    <w:rsid w:val="008E4778"/>
    <w:rsid w:val="008E47E1"/>
    <w:rsid w:val="008E50FB"/>
    <w:rsid w:val="008E53C3"/>
    <w:rsid w:val="008E57EE"/>
    <w:rsid w:val="008E692E"/>
    <w:rsid w:val="008E6BA0"/>
    <w:rsid w:val="008E6CA1"/>
    <w:rsid w:val="008E6E23"/>
    <w:rsid w:val="008E7509"/>
    <w:rsid w:val="008E75D6"/>
    <w:rsid w:val="008E7620"/>
    <w:rsid w:val="008E7C06"/>
    <w:rsid w:val="008E7C9A"/>
    <w:rsid w:val="008F0717"/>
    <w:rsid w:val="008F0A6F"/>
    <w:rsid w:val="008F12FA"/>
    <w:rsid w:val="008F13AA"/>
    <w:rsid w:val="008F15A9"/>
    <w:rsid w:val="008F1AFF"/>
    <w:rsid w:val="008F1B80"/>
    <w:rsid w:val="008F2909"/>
    <w:rsid w:val="008F3476"/>
    <w:rsid w:val="008F34E2"/>
    <w:rsid w:val="008F3560"/>
    <w:rsid w:val="008F3C61"/>
    <w:rsid w:val="008F3C93"/>
    <w:rsid w:val="008F3DED"/>
    <w:rsid w:val="008F4165"/>
    <w:rsid w:val="008F4166"/>
    <w:rsid w:val="008F45FD"/>
    <w:rsid w:val="008F48A1"/>
    <w:rsid w:val="008F4E94"/>
    <w:rsid w:val="008F5301"/>
    <w:rsid w:val="008F5528"/>
    <w:rsid w:val="008F5593"/>
    <w:rsid w:val="008F56F5"/>
    <w:rsid w:val="008F5846"/>
    <w:rsid w:val="008F5BCE"/>
    <w:rsid w:val="008F5D07"/>
    <w:rsid w:val="008F5D13"/>
    <w:rsid w:val="008F64E3"/>
    <w:rsid w:val="008F6798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3D8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26B"/>
    <w:rsid w:val="00903AE0"/>
    <w:rsid w:val="00903D24"/>
    <w:rsid w:val="0090404C"/>
    <w:rsid w:val="009040C7"/>
    <w:rsid w:val="009046C2"/>
    <w:rsid w:val="009048C0"/>
    <w:rsid w:val="00904E11"/>
    <w:rsid w:val="0090565A"/>
    <w:rsid w:val="00906753"/>
    <w:rsid w:val="009067F2"/>
    <w:rsid w:val="00906AFB"/>
    <w:rsid w:val="00906D4E"/>
    <w:rsid w:val="009075E5"/>
    <w:rsid w:val="00907A1E"/>
    <w:rsid w:val="00907A22"/>
    <w:rsid w:val="00907C36"/>
    <w:rsid w:val="00910454"/>
    <w:rsid w:val="00910C43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287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2B0"/>
    <w:rsid w:val="00921454"/>
    <w:rsid w:val="00921B4A"/>
    <w:rsid w:val="00921CB0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7"/>
    <w:rsid w:val="009267DB"/>
    <w:rsid w:val="00926B1E"/>
    <w:rsid w:val="009273D3"/>
    <w:rsid w:val="00927444"/>
    <w:rsid w:val="009275FB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75"/>
    <w:rsid w:val="00931EA2"/>
    <w:rsid w:val="009322CD"/>
    <w:rsid w:val="009322DD"/>
    <w:rsid w:val="00932390"/>
    <w:rsid w:val="0093268A"/>
    <w:rsid w:val="00932C0D"/>
    <w:rsid w:val="00932C9A"/>
    <w:rsid w:val="00932FFA"/>
    <w:rsid w:val="0093301F"/>
    <w:rsid w:val="009335E2"/>
    <w:rsid w:val="00933860"/>
    <w:rsid w:val="00933926"/>
    <w:rsid w:val="00933C17"/>
    <w:rsid w:val="0093424F"/>
    <w:rsid w:val="00934FAE"/>
    <w:rsid w:val="0093517A"/>
    <w:rsid w:val="00935B17"/>
    <w:rsid w:val="00936D5C"/>
    <w:rsid w:val="00936F3F"/>
    <w:rsid w:val="00937169"/>
    <w:rsid w:val="009373DE"/>
    <w:rsid w:val="00937463"/>
    <w:rsid w:val="00937690"/>
    <w:rsid w:val="00937DD2"/>
    <w:rsid w:val="00940430"/>
    <w:rsid w:val="00940549"/>
    <w:rsid w:val="00940594"/>
    <w:rsid w:val="00940CEF"/>
    <w:rsid w:val="00940DA9"/>
    <w:rsid w:val="00941197"/>
    <w:rsid w:val="0094167E"/>
    <w:rsid w:val="009418A6"/>
    <w:rsid w:val="00941BF3"/>
    <w:rsid w:val="00941EF5"/>
    <w:rsid w:val="0094211D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03A"/>
    <w:rsid w:val="00946123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47EC5"/>
    <w:rsid w:val="009500E6"/>
    <w:rsid w:val="00950196"/>
    <w:rsid w:val="0095062D"/>
    <w:rsid w:val="00951144"/>
    <w:rsid w:val="009516A8"/>
    <w:rsid w:val="009518C8"/>
    <w:rsid w:val="00951A4F"/>
    <w:rsid w:val="00951AFC"/>
    <w:rsid w:val="00951FFE"/>
    <w:rsid w:val="00952264"/>
    <w:rsid w:val="0095235F"/>
    <w:rsid w:val="0095249A"/>
    <w:rsid w:val="00952539"/>
    <w:rsid w:val="009527AD"/>
    <w:rsid w:val="00952918"/>
    <w:rsid w:val="00952A03"/>
    <w:rsid w:val="00952C05"/>
    <w:rsid w:val="00952E43"/>
    <w:rsid w:val="00952ECF"/>
    <w:rsid w:val="009530A9"/>
    <w:rsid w:val="00953339"/>
    <w:rsid w:val="00953699"/>
    <w:rsid w:val="00953745"/>
    <w:rsid w:val="0095390E"/>
    <w:rsid w:val="00953C4C"/>
    <w:rsid w:val="0095416D"/>
    <w:rsid w:val="00954921"/>
    <w:rsid w:val="00954949"/>
    <w:rsid w:val="009557D8"/>
    <w:rsid w:val="00955C8C"/>
    <w:rsid w:val="00955FFF"/>
    <w:rsid w:val="009567C3"/>
    <w:rsid w:val="00956A20"/>
    <w:rsid w:val="00956F4F"/>
    <w:rsid w:val="00957248"/>
    <w:rsid w:val="009572E0"/>
    <w:rsid w:val="00957AF1"/>
    <w:rsid w:val="009600E5"/>
    <w:rsid w:val="0096014E"/>
    <w:rsid w:val="009601C0"/>
    <w:rsid w:val="009605E3"/>
    <w:rsid w:val="00960AAD"/>
    <w:rsid w:val="00960E66"/>
    <w:rsid w:val="009612C7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C8D"/>
    <w:rsid w:val="00965019"/>
    <w:rsid w:val="00965461"/>
    <w:rsid w:val="00965675"/>
    <w:rsid w:val="00965769"/>
    <w:rsid w:val="00965B15"/>
    <w:rsid w:val="00965E0D"/>
    <w:rsid w:val="009660FF"/>
    <w:rsid w:val="0096622C"/>
    <w:rsid w:val="00966875"/>
    <w:rsid w:val="00966CB2"/>
    <w:rsid w:val="00966DF1"/>
    <w:rsid w:val="00966F8F"/>
    <w:rsid w:val="00967048"/>
    <w:rsid w:val="00967730"/>
    <w:rsid w:val="00967EED"/>
    <w:rsid w:val="009703FF"/>
    <w:rsid w:val="00970AA1"/>
    <w:rsid w:val="00970B4B"/>
    <w:rsid w:val="00970B73"/>
    <w:rsid w:val="00970DE8"/>
    <w:rsid w:val="0097100F"/>
    <w:rsid w:val="0097105B"/>
    <w:rsid w:val="0097119A"/>
    <w:rsid w:val="009712EC"/>
    <w:rsid w:val="00971B47"/>
    <w:rsid w:val="00971CC9"/>
    <w:rsid w:val="00971FEE"/>
    <w:rsid w:val="00972154"/>
    <w:rsid w:val="00972762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682"/>
    <w:rsid w:val="00977706"/>
    <w:rsid w:val="009777BB"/>
    <w:rsid w:val="00977F7A"/>
    <w:rsid w:val="009807FB"/>
    <w:rsid w:val="009811D5"/>
    <w:rsid w:val="0098133E"/>
    <w:rsid w:val="009813EF"/>
    <w:rsid w:val="009814C1"/>
    <w:rsid w:val="00981677"/>
    <w:rsid w:val="00981829"/>
    <w:rsid w:val="00981AA3"/>
    <w:rsid w:val="00981CBE"/>
    <w:rsid w:val="00981F91"/>
    <w:rsid w:val="00982511"/>
    <w:rsid w:val="00982F56"/>
    <w:rsid w:val="00983784"/>
    <w:rsid w:val="00983BAE"/>
    <w:rsid w:val="00984A45"/>
    <w:rsid w:val="00984B63"/>
    <w:rsid w:val="00985970"/>
    <w:rsid w:val="009859DE"/>
    <w:rsid w:val="00985B05"/>
    <w:rsid w:val="00985BD3"/>
    <w:rsid w:val="00985CCC"/>
    <w:rsid w:val="00987027"/>
    <w:rsid w:val="009870D2"/>
    <w:rsid w:val="0098779B"/>
    <w:rsid w:val="00987938"/>
    <w:rsid w:val="009879E2"/>
    <w:rsid w:val="00987E7B"/>
    <w:rsid w:val="009901E4"/>
    <w:rsid w:val="0099022C"/>
    <w:rsid w:val="0099065E"/>
    <w:rsid w:val="009906EE"/>
    <w:rsid w:val="00991040"/>
    <w:rsid w:val="009913EA"/>
    <w:rsid w:val="00991458"/>
    <w:rsid w:val="009914A4"/>
    <w:rsid w:val="00991831"/>
    <w:rsid w:val="00991F8D"/>
    <w:rsid w:val="00993355"/>
    <w:rsid w:val="0099362C"/>
    <w:rsid w:val="00993727"/>
    <w:rsid w:val="0099378E"/>
    <w:rsid w:val="00993836"/>
    <w:rsid w:val="00993946"/>
    <w:rsid w:val="00993B3B"/>
    <w:rsid w:val="00993C1F"/>
    <w:rsid w:val="00993DF5"/>
    <w:rsid w:val="00993E5A"/>
    <w:rsid w:val="009941B4"/>
    <w:rsid w:val="009948CA"/>
    <w:rsid w:val="00994E1C"/>
    <w:rsid w:val="0099512E"/>
    <w:rsid w:val="00995AE0"/>
    <w:rsid w:val="00996031"/>
    <w:rsid w:val="00996191"/>
    <w:rsid w:val="00996511"/>
    <w:rsid w:val="0099668F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99D"/>
    <w:rsid w:val="009A2B3D"/>
    <w:rsid w:val="009A2DFC"/>
    <w:rsid w:val="009A3010"/>
    <w:rsid w:val="009A3167"/>
    <w:rsid w:val="009A31EE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D2E"/>
    <w:rsid w:val="009A6EBF"/>
    <w:rsid w:val="009A6F26"/>
    <w:rsid w:val="009A750A"/>
    <w:rsid w:val="009A782D"/>
    <w:rsid w:val="009A79C2"/>
    <w:rsid w:val="009A7B43"/>
    <w:rsid w:val="009A7DED"/>
    <w:rsid w:val="009A7F49"/>
    <w:rsid w:val="009B099C"/>
    <w:rsid w:val="009B0B6D"/>
    <w:rsid w:val="009B1041"/>
    <w:rsid w:val="009B1CB9"/>
    <w:rsid w:val="009B1F9A"/>
    <w:rsid w:val="009B2282"/>
    <w:rsid w:val="009B2B74"/>
    <w:rsid w:val="009B38F5"/>
    <w:rsid w:val="009B472F"/>
    <w:rsid w:val="009B47F2"/>
    <w:rsid w:val="009B4CA0"/>
    <w:rsid w:val="009B550C"/>
    <w:rsid w:val="009B565F"/>
    <w:rsid w:val="009B5733"/>
    <w:rsid w:val="009B5750"/>
    <w:rsid w:val="009B5777"/>
    <w:rsid w:val="009B5B21"/>
    <w:rsid w:val="009B5BBE"/>
    <w:rsid w:val="009B5BEF"/>
    <w:rsid w:val="009B5D3F"/>
    <w:rsid w:val="009B64B0"/>
    <w:rsid w:val="009B6A63"/>
    <w:rsid w:val="009B6AE6"/>
    <w:rsid w:val="009B6C8E"/>
    <w:rsid w:val="009B6CA5"/>
    <w:rsid w:val="009B7203"/>
    <w:rsid w:val="009B7226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E84"/>
    <w:rsid w:val="009C0FBA"/>
    <w:rsid w:val="009C163E"/>
    <w:rsid w:val="009C1BB6"/>
    <w:rsid w:val="009C1BF1"/>
    <w:rsid w:val="009C1CAF"/>
    <w:rsid w:val="009C267E"/>
    <w:rsid w:val="009C2DAF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4EE5"/>
    <w:rsid w:val="009C5915"/>
    <w:rsid w:val="009C59F2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C25"/>
    <w:rsid w:val="009C7EB3"/>
    <w:rsid w:val="009D024A"/>
    <w:rsid w:val="009D0500"/>
    <w:rsid w:val="009D0530"/>
    <w:rsid w:val="009D07EB"/>
    <w:rsid w:val="009D09ED"/>
    <w:rsid w:val="009D09F3"/>
    <w:rsid w:val="009D0D70"/>
    <w:rsid w:val="009D0EB6"/>
    <w:rsid w:val="009D1218"/>
    <w:rsid w:val="009D1403"/>
    <w:rsid w:val="009D15D5"/>
    <w:rsid w:val="009D2CC7"/>
    <w:rsid w:val="009D2F6C"/>
    <w:rsid w:val="009D300A"/>
    <w:rsid w:val="009D35EE"/>
    <w:rsid w:val="009D363F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2A2"/>
    <w:rsid w:val="009D645E"/>
    <w:rsid w:val="009D67AB"/>
    <w:rsid w:val="009D6AA2"/>
    <w:rsid w:val="009D6C74"/>
    <w:rsid w:val="009D6EDE"/>
    <w:rsid w:val="009D7025"/>
    <w:rsid w:val="009D7594"/>
    <w:rsid w:val="009D7829"/>
    <w:rsid w:val="009D796D"/>
    <w:rsid w:val="009D7AFD"/>
    <w:rsid w:val="009E1643"/>
    <w:rsid w:val="009E1663"/>
    <w:rsid w:val="009E197F"/>
    <w:rsid w:val="009E1AAE"/>
    <w:rsid w:val="009E1ADE"/>
    <w:rsid w:val="009E1CF1"/>
    <w:rsid w:val="009E1ED0"/>
    <w:rsid w:val="009E2105"/>
    <w:rsid w:val="009E2404"/>
    <w:rsid w:val="009E264E"/>
    <w:rsid w:val="009E39C9"/>
    <w:rsid w:val="009E3CDA"/>
    <w:rsid w:val="009E420F"/>
    <w:rsid w:val="009E4281"/>
    <w:rsid w:val="009E45FC"/>
    <w:rsid w:val="009E4A73"/>
    <w:rsid w:val="009E58DB"/>
    <w:rsid w:val="009E5AAE"/>
    <w:rsid w:val="009E5CEE"/>
    <w:rsid w:val="009E616E"/>
    <w:rsid w:val="009E6191"/>
    <w:rsid w:val="009E61C7"/>
    <w:rsid w:val="009E786A"/>
    <w:rsid w:val="009E78DF"/>
    <w:rsid w:val="009F029A"/>
    <w:rsid w:val="009F04D4"/>
    <w:rsid w:val="009F0516"/>
    <w:rsid w:val="009F0A92"/>
    <w:rsid w:val="009F0F24"/>
    <w:rsid w:val="009F17C3"/>
    <w:rsid w:val="009F1A54"/>
    <w:rsid w:val="009F1D1C"/>
    <w:rsid w:val="009F1DA5"/>
    <w:rsid w:val="009F221C"/>
    <w:rsid w:val="009F2A4D"/>
    <w:rsid w:val="009F2BD4"/>
    <w:rsid w:val="009F2CD1"/>
    <w:rsid w:val="009F2D1E"/>
    <w:rsid w:val="009F32D0"/>
    <w:rsid w:val="009F36BE"/>
    <w:rsid w:val="009F3879"/>
    <w:rsid w:val="009F3988"/>
    <w:rsid w:val="009F3CA1"/>
    <w:rsid w:val="009F3DD9"/>
    <w:rsid w:val="009F3F6E"/>
    <w:rsid w:val="009F49EB"/>
    <w:rsid w:val="009F4DAB"/>
    <w:rsid w:val="009F526D"/>
    <w:rsid w:val="009F5643"/>
    <w:rsid w:val="009F566B"/>
    <w:rsid w:val="009F5760"/>
    <w:rsid w:val="009F5ADE"/>
    <w:rsid w:val="009F5F24"/>
    <w:rsid w:val="009F6201"/>
    <w:rsid w:val="009F6546"/>
    <w:rsid w:val="009F68DF"/>
    <w:rsid w:val="009F6A6E"/>
    <w:rsid w:val="009F6F39"/>
    <w:rsid w:val="009F73F9"/>
    <w:rsid w:val="009F75F1"/>
    <w:rsid w:val="009F7C9A"/>
    <w:rsid w:val="009F7F18"/>
    <w:rsid w:val="009F7FD7"/>
    <w:rsid w:val="009FE1CA"/>
    <w:rsid w:val="00A000EC"/>
    <w:rsid w:val="00A00151"/>
    <w:rsid w:val="00A003A9"/>
    <w:rsid w:val="00A0080F"/>
    <w:rsid w:val="00A00CE6"/>
    <w:rsid w:val="00A01631"/>
    <w:rsid w:val="00A017D2"/>
    <w:rsid w:val="00A0187D"/>
    <w:rsid w:val="00A01DBA"/>
    <w:rsid w:val="00A01F14"/>
    <w:rsid w:val="00A01F49"/>
    <w:rsid w:val="00A01FAB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48F"/>
    <w:rsid w:val="00A065EF"/>
    <w:rsid w:val="00A06717"/>
    <w:rsid w:val="00A068C4"/>
    <w:rsid w:val="00A06A6E"/>
    <w:rsid w:val="00A06C46"/>
    <w:rsid w:val="00A06C76"/>
    <w:rsid w:val="00A0719F"/>
    <w:rsid w:val="00A0724F"/>
    <w:rsid w:val="00A072B3"/>
    <w:rsid w:val="00A07A5F"/>
    <w:rsid w:val="00A07A6D"/>
    <w:rsid w:val="00A07AB0"/>
    <w:rsid w:val="00A07B2D"/>
    <w:rsid w:val="00A1006A"/>
    <w:rsid w:val="00A109AA"/>
    <w:rsid w:val="00A10F4E"/>
    <w:rsid w:val="00A11014"/>
    <w:rsid w:val="00A110E8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C98"/>
    <w:rsid w:val="00A13EA1"/>
    <w:rsid w:val="00A14712"/>
    <w:rsid w:val="00A14DAA"/>
    <w:rsid w:val="00A15218"/>
    <w:rsid w:val="00A15BBA"/>
    <w:rsid w:val="00A15BBD"/>
    <w:rsid w:val="00A15CBA"/>
    <w:rsid w:val="00A15F7D"/>
    <w:rsid w:val="00A15F93"/>
    <w:rsid w:val="00A160B6"/>
    <w:rsid w:val="00A1636B"/>
    <w:rsid w:val="00A164BF"/>
    <w:rsid w:val="00A16561"/>
    <w:rsid w:val="00A16889"/>
    <w:rsid w:val="00A16907"/>
    <w:rsid w:val="00A175E3"/>
    <w:rsid w:val="00A17A6B"/>
    <w:rsid w:val="00A17F58"/>
    <w:rsid w:val="00A20114"/>
    <w:rsid w:val="00A202BF"/>
    <w:rsid w:val="00A203AC"/>
    <w:rsid w:val="00A212FD"/>
    <w:rsid w:val="00A21302"/>
    <w:rsid w:val="00A213CB"/>
    <w:rsid w:val="00A215A0"/>
    <w:rsid w:val="00A217BF"/>
    <w:rsid w:val="00A218FF"/>
    <w:rsid w:val="00A21987"/>
    <w:rsid w:val="00A21D4F"/>
    <w:rsid w:val="00A22050"/>
    <w:rsid w:val="00A2232E"/>
    <w:rsid w:val="00A22708"/>
    <w:rsid w:val="00A229AE"/>
    <w:rsid w:val="00A22C4C"/>
    <w:rsid w:val="00A22CA5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C8F"/>
    <w:rsid w:val="00A23D5F"/>
    <w:rsid w:val="00A23DA7"/>
    <w:rsid w:val="00A23E72"/>
    <w:rsid w:val="00A240E2"/>
    <w:rsid w:val="00A24303"/>
    <w:rsid w:val="00A24504"/>
    <w:rsid w:val="00A2489D"/>
    <w:rsid w:val="00A24BB2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DE"/>
    <w:rsid w:val="00A26DCF"/>
    <w:rsid w:val="00A26DF5"/>
    <w:rsid w:val="00A26E59"/>
    <w:rsid w:val="00A2713B"/>
    <w:rsid w:val="00A27741"/>
    <w:rsid w:val="00A27796"/>
    <w:rsid w:val="00A2797F"/>
    <w:rsid w:val="00A27BD3"/>
    <w:rsid w:val="00A30565"/>
    <w:rsid w:val="00A308B2"/>
    <w:rsid w:val="00A308CB"/>
    <w:rsid w:val="00A30B09"/>
    <w:rsid w:val="00A30FA8"/>
    <w:rsid w:val="00A31062"/>
    <w:rsid w:val="00A31094"/>
    <w:rsid w:val="00A310EA"/>
    <w:rsid w:val="00A313A7"/>
    <w:rsid w:val="00A315C2"/>
    <w:rsid w:val="00A317B1"/>
    <w:rsid w:val="00A31A86"/>
    <w:rsid w:val="00A31ACB"/>
    <w:rsid w:val="00A31EB1"/>
    <w:rsid w:val="00A31FA6"/>
    <w:rsid w:val="00A31FF6"/>
    <w:rsid w:val="00A327AC"/>
    <w:rsid w:val="00A327D8"/>
    <w:rsid w:val="00A32AA2"/>
    <w:rsid w:val="00A32DE2"/>
    <w:rsid w:val="00A32DFC"/>
    <w:rsid w:val="00A33C4F"/>
    <w:rsid w:val="00A33F84"/>
    <w:rsid w:val="00A34305"/>
    <w:rsid w:val="00A3459F"/>
    <w:rsid w:val="00A34B25"/>
    <w:rsid w:val="00A35469"/>
    <w:rsid w:val="00A3567B"/>
    <w:rsid w:val="00A35844"/>
    <w:rsid w:val="00A35EDF"/>
    <w:rsid w:val="00A35EF5"/>
    <w:rsid w:val="00A36096"/>
    <w:rsid w:val="00A36262"/>
    <w:rsid w:val="00A36291"/>
    <w:rsid w:val="00A364D6"/>
    <w:rsid w:val="00A37114"/>
    <w:rsid w:val="00A3750E"/>
    <w:rsid w:val="00A37A13"/>
    <w:rsid w:val="00A37C98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16F"/>
    <w:rsid w:val="00A43322"/>
    <w:rsid w:val="00A43623"/>
    <w:rsid w:val="00A4377F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6628"/>
    <w:rsid w:val="00A4701C"/>
    <w:rsid w:val="00A47754"/>
    <w:rsid w:val="00A47D8A"/>
    <w:rsid w:val="00A47F88"/>
    <w:rsid w:val="00A500B3"/>
    <w:rsid w:val="00A50663"/>
    <w:rsid w:val="00A50681"/>
    <w:rsid w:val="00A50BE3"/>
    <w:rsid w:val="00A50BFF"/>
    <w:rsid w:val="00A50EDD"/>
    <w:rsid w:val="00A513A5"/>
    <w:rsid w:val="00A514D9"/>
    <w:rsid w:val="00A517F0"/>
    <w:rsid w:val="00A518F2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6A0"/>
    <w:rsid w:val="00A53ED2"/>
    <w:rsid w:val="00A53FCE"/>
    <w:rsid w:val="00A544B4"/>
    <w:rsid w:val="00A546FC"/>
    <w:rsid w:val="00A5473E"/>
    <w:rsid w:val="00A54B30"/>
    <w:rsid w:val="00A54DC3"/>
    <w:rsid w:val="00A54DF6"/>
    <w:rsid w:val="00A54E08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7E3"/>
    <w:rsid w:val="00A578C3"/>
    <w:rsid w:val="00A5796C"/>
    <w:rsid w:val="00A6017A"/>
    <w:rsid w:val="00A602E7"/>
    <w:rsid w:val="00A60875"/>
    <w:rsid w:val="00A61273"/>
    <w:rsid w:val="00A61473"/>
    <w:rsid w:val="00A617E3"/>
    <w:rsid w:val="00A6197B"/>
    <w:rsid w:val="00A61E96"/>
    <w:rsid w:val="00A620BA"/>
    <w:rsid w:val="00A62A04"/>
    <w:rsid w:val="00A62A16"/>
    <w:rsid w:val="00A62B19"/>
    <w:rsid w:val="00A62E3C"/>
    <w:rsid w:val="00A62EAA"/>
    <w:rsid w:val="00A638B0"/>
    <w:rsid w:val="00A639FD"/>
    <w:rsid w:val="00A63AD3"/>
    <w:rsid w:val="00A63B05"/>
    <w:rsid w:val="00A63FE7"/>
    <w:rsid w:val="00A64187"/>
    <w:rsid w:val="00A6436D"/>
    <w:rsid w:val="00A645F8"/>
    <w:rsid w:val="00A64C1A"/>
    <w:rsid w:val="00A65185"/>
    <w:rsid w:val="00A65235"/>
    <w:rsid w:val="00A65344"/>
    <w:rsid w:val="00A6605A"/>
    <w:rsid w:val="00A66099"/>
    <w:rsid w:val="00A66B1A"/>
    <w:rsid w:val="00A67152"/>
    <w:rsid w:val="00A672EC"/>
    <w:rsid w:val="00A675E9"/>
    <w:rsid w:val="00A6762C"/>
    <w:rsid w:val="00A702AD"/>
    <w:rsid w:val="00A702B0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2D8"/>
    <w:rsid w:val="00A736A8"/>
    <w:rsid w:val="00A73752"/>
    <w:rsid w:val="00A7393C"/>
    <w:rsid w:val="00A739B8"/>
    <w:rsid w:val="00A73CF2"/>
    <w:rsid w:val="00A73E4C"/>
    <w:rsid w:val="00A73F40"/>
    <w:rsid w:val="00A74388"/>
    <w:rsid w:val="00A7485B"/>
    <w:rsid w:val="00A752CD"/>
    <w:rsid w:val="00A75786"/>
    <w:rsid w:val="00A7590B"/>
    <w:rsid w:val="00A759AA"/>
    <w:rsid w:val="00A75B8E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551"/>
    <w:rsid w:val="00A776F8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41"/>
    <w:rsid w:val="00A820A7"/>
    <w:rsid w:val="00A82411"/>
    <w:rsid w:val="00A82C85"/>
    <w:rsid w:val="00A832DC"/>
    <w:rsid w:val="00A8341D"/>
    <w:rsid w:val="00A83A7C"/>
    <w:rsid w:val="00A83E72"/>
    <w:rsid w:val="00A83FD8"/>
    <w:rsid w:val="00A84264"/>
    <w:rsid w:val="00A84A61"/>
    <w:rsid w:val="00A85190"/>
    <w:rsid w:val="00A851EF"/>
    <w:rsid w:val="00A857FA"/>
    <w:rsid w:val="00A85879"/>
    <w:rsid w:val="00A85B5A"/>
    <w:rsid w:val="00A86124"/>
    <w:rsid w:val="00A8631C"/>
    <w:rsid w:val="00A868ED"/>
    <w:rsid w:val="00A86944"/>
    <w:rsid w:val="00A8698B"/>
    <w:rsid w:val="00A86B73"/>
    <w:rsid w:val="00A86CC7"/>
    <w:rsid w:val="00A86E52"/>
    <w:rsid w:val="00A87055"/>
    <w:rsid w:val="00A87231"/>
    <w:rsid w:val="00A87435"/>
    <w:rsid w:val="00A901D3"/>
    <w:rsid w:val="00A906C4"/>
    <w:rsid w:val="00A90B90"/>
    <w:rsid w:val="00A91181"/>
    <w:rsid w:val="00A916D5"/>
    <w:rsid w:val="00A91920"/>
    <w:rsid w:val="00A91BE6"/>
    <w:rsid w:val="00A91E68"/>
    <w:rsid w:val="00A9210D"/>
    <w:rsid w:val="00A9252B"/>
    <w:rsid w:val="00A9265F"/>
    <w:rsid w:val="00A92D2A"/>
    <w:rsid w:val="00A92FCF"/>
    <w:rsid w:val="00A93384"/>
    <w:rsid w:val="00A93392"/>
    <w:rsid w:val="00A9363E"/>
    <w:rsid w:val="00A93798"/>
    <w:rsid w:val="00A93FE2"/>
    <w:rsid w:val="00A9426F"/>
    <w:rsid w:val="00A94454"/>
    <w:rsid w:val="00A9465C"/>
    <w:rsid w:val="00A94F3D"/>
    <w:rsid w:val="00A951B5"/>
    <w:rsid w:val="00A95503"/>
    <w:rsid w:val="00A95563"/>
    <w:rsid w:val="00A95A59"/>
    <w:rsid w:val="00A95B9F"/>
    <w:rsid w:val="00A96979"/>
    <w:rsid w:val="00A96B5F"/>
    <w:rsid w:val="00A96EC3"/>
    <w:rsid w:val="00A9704D"/>
    <w:rsid w:val="00A970B4"/>
    <w:rsid w:val="00A97490"/>
    <w:rsid w:val="00A97841"/>
    <w:rsid w:val="00A979B1"/>
    <w:rsid w:val="00A97BCD"/>
    <w:rsid w:val="00A97CD9"/>
    <w:rsid w:val="00A97FCB"/>
    <w:rsid w:val="00AA0010"/>
    <w:rsid w:val="00AA01D6"/>
    <w:rsid w:val="00AA07CB"/>
    <w:rsid w:val="00AA07E3"/>
    <w:rsid w:val="00AA0A89"/>
    <w:rsid w:val="00AA0B95"/>
    <w:rsid w:val="00AA0D7F"/>
    <w:rsid w:val="00AA0E03"/>
    <w:rsid w:val="00AA1A8E"/>
    <w:rsid w:val="00AA1C2E"/>
    <w:rsid w:val="00AA1D7A"/>
    <w:rsid w:val="00AA1F2B"/>
    <w:rsid w:val="00AA2287"/>
    <w:rsid w:val="00AA2517"/>
    <w:rsid w:val="00AA262E"/>
    <w:rsid w:val="00AA2B9B"/>
    <w:rsid w:val="00AA2CE9"/>
    <w:rsid w:val="00AA2D13"/>
    <w:rsid w:val="00AA2DB7"/>
    <w:rsid w:val="00AA2F2B"/>
    <w:rsid w:val="00AA3599"/>
    <w:rsid w:val="00AA36CA"/>
    <w:rsid w:val="00AA3842"/>
    <w:rsid w:val="00AA3A99"/>
    <w:rsid w:val="00AA3C3E"/>
    <w:rsid w:val="00AA45B7"/>
    <w:rsid w:val="00AA463E"/>
    <w:rsid w:val="00AA46BF"/>
    <w:rsid w:val="00AA4824"/>
    <w:rsid w:val="00AA4BB1"/>
    <w:rsid w:val="00AA4D88"/>
    <w:rsid w:val="00AA59C7"/>
    <w:rsid w:val="00AA5C92"/>
    <w:rsid w:val="00AA5D6C"/>
    <w:rsid w:val="00AA60C4"/>
    <w:rsid w:val="00AA686B"/>
    <w:rsid w:val="00AA6FAB"/>
    <w:rsid w:val="00AA7111"/>
    <w:rsid w:val="00AA7488"/>
    <w:rsid w:val="00AA7552"/>
    <w:rsid w:val="00AA7B0A"/>
    <w:rsid w:val="00AB0D13"/>
    <w:rsid w:val="00AB0FCC"/>
    <w:rsid w:val="00AB1572"/>
    <w:rsid w:val="00AB18AB"/>
    <w:rsid w:val="00AB1BC1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C4A"/>
    <w:rsid w:val="00AB3EA6"/>
    <w:rsid w:val="00AB3FC0"/>
    <w:rsid w:val="00AB4232"/>
    <w:rsid w:val="00AB4533"/>
    <w:rsid w:val="00AB4D5D"/>
    <w:rsid w:val="00AB5152"/>
    <w:rsid w:val="00AB530D"/>
    <w:rsid w:val="00AB60CB"/>
    <w:rsid w:val="00AB61A9"/>
    <w:rsid w:val="00AB6229"/>
    <w:rsid w:val="00AB6248"/>
    <w:rsid w:val="00AB63A4"/>
    <w:rsid w:val="00AB6476"/>
    <w:rsid w:val="00AB6488"/>
    <w:rsid w:val="00AB64F2"/>
    <w:rsid w:val="00AB68E2"/>
    <w:rsid w:val="00AB6A1F"/>
    <w:rsid w:val="00AB6D0C"/>
    <w:rsid w:val="00AB6D2D"/>
    <w:rsid w:val="00AB7176"/>
    <w:rsid w:val="00AB718E"/>
    <w:rsid w:val="00AB727F"/>
    <w:rsid w:val="00AB73AE"/>
    <w:rsid w:val="00AB7955"/>
    <w:rsid w:val="00AB7FDC"/>
    <w:rsid w:val="00AC0291"/>
    <w:rsid w:val="00AC122A"/>
    <w:rsid w:val="00AC12FE"/>
    <w:rsid w:val="00AC16E8"/>
    <w:rsid w:val="00AC17A7"/>
    <w:rsid w:val="00AC1AC6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8BA"/>
    <w:rsid w:val="00AC5ABF"/>
    <w:rsid w:val="00AC5CD4"/>
    <w:rsid w:val="00AC6533"/>
    <w:rsid w:val="00AC673E"/>
    <w:rsid w:val="00AC692B"/>
    <w:rsid w:val="00AC694A"/>
    <w:rsid w:val="00AC6952"/>
    <w:rsid w:val="00AC6A0C"/>
    <w:rsid w:val="00AC6C9E"/>
    <w:rsid w:val="00AC6CD4"/>
    <w:rsid w:val="00AC6E58"/>
    <w:rsid w:val="00AC7105"/>
    <w:rsid w:val="00AC73A0"/>
    <w:rsid w:val="00AC750C"/>
    <w:rsid w:val="00AC75DE"/>
    <w:rsid w:val="00AC77FB"/>
    <w:rsid w:val="00AD01B0"/>
    <w:rsid w:val="00AD05FE"/>
    <w:rsid w:val="00AD0BE7"/>
    <w:rsid w:val="00AD0CCD"/>
    <w:rsid w:val="00AD0DFB"/>
    <w:rsid w:val="00AD1C12"/>
    <w:rsid w:val="00AD1D09"/>
    <w:rsid w:val="00AD1F24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EB7"/>
    <w:rsid w:val="00AD3F80"/>
    <w:rsid w:val="00AD41B5"/>
    <w:rsid w:val="00AD5260"/>
    <w:rsid w:val="00AD58F9"/>
    <w:rsid w:val="00AD5B42"/>
    <w:rsid w:val="00AD63B1"/>
    <w:rsid w:val="00AD651A"/>
    <w:rsid w:val="00AD673D"/>
    <w:rsid w:val="00AD6819"/>
    <w:rsid w:val="00AD6973"/>
    <w:rsid w:val="00AD6C35"/>
    <w:rsid w:val="00AD6F21"/>
    <w:rsid w:val="00AD6F5E"/>
    <w:rsid w:val="00AD6FB7"/>
    <w:rsid w:val="00AD73F8"/>
    <w:rsid w:val="00AD7640"/>
    <w:rsid w:val="00AD7CA5"/>
    <w:rsid w:val="00AD7DEA"/>
    <w:rsid w:val="00AE040E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802"/>
    <w:rsid w:val="00AE3845"/>
    <w:rsid w:val="00AE3AAB"/>
    <w:rsid w:val="00AE4252"/>
    <w:rsid w:val="00AE4A92"/>
    <w:rsid w:val="00AE4E4E"/>
    <w:rsid w:val="00AE5701"/>
    <w:rsid w:val="00AE59D8"/>
    <w:rsid w:val="00AE5CF2"/>
    <w:rsid w:val="00AE6118"/>
    <w:rsid w:val="00AE64B5"/>
    <w:rsid w:val="00AE6663"/>
    <w:rsid w:val="00AE6BA8"/>
    <w:rsid w:val="00AE6F00"/>
    <w:rsid w:val="00AE715F"/>
    <w:rsid w:val="00AE723C"/>
    <w:rsid w:val="00AE735C"/>
    <w:rsid w:val="00AE780F"/>
    <w:rsid w:val="00AE7E14"/>
    <w:rsid w:val="00AE7F12"/>
    <w:rsid w:val="00AE7FD5"/>
    <w:rsid w:val="00AF006A"/>
    <w:rsid w:val="00AF0145"/>
    <w:rsid w:val="00AF0727"/>
    <w:rsid w:val="00AF182C"/>
    <w:rsid w:val="00AF1F66"/>
    <w:rsid w:val="00AF20BE"/>
    <w:rsid w:val="00AF23AA"/>
    <w:rsid w:val="00AF2AB7"/>
    <w:rsid w:val="00AF2F98"/>
    <w:rsid w:val="00AF3161"/>
    <w:rsid w:val="00AF3575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5F1C"/>
    <w:rsid w:val="00AF6354"/>
    <w:rsid w:val="00AF66FF"/>
    <w:rsid w:val="00AF68C9"/>
    <w:rsid w:val="00AF69CE"/>
    <w:rsid w:val="00AF6B9C"/>
    <w:rsid w:val="00AF6C1C"/>
    <w:rsid w:val="00AF70AA"/>
    <w:rsid w:val="00AF72F4"/>
    <w:rsid w:val="00AF74D4"/>
    <w:rsid w:val="00AF74DD"/>
    <w:rsid w:val="00AF76D8"/>
    <w:rsid w:val="00AF77E2"/>
    <w:rsid w:val="00AF79D3"/>
    <w:rsid w:val="00AF7A9F"/>
    <w:rsid w:val="00AF7FB4"/>
    <w:rsid w:val="00B004F7"/>
    <w:rsid w:val="00B00598"/>
    <w:rsid w:val="00B0120B"/>
    <w:rsid w:val="00B01246"/>
    <w:rsid w:val="00B0193E"/>
    <w:rsid w:val="00B01AA5"/>
    <w:rsid w:val="00B01B85"/>
    <w:rsid w:val="00B01F00"/>
    <w:rsid w:val="00B021AB"/>
    <w:rsid w:val="00B025B9"/>
    <w:rsid w:val="00B02814"/>
    <w:rsid w:val="00B0299F"/>
    <w:rsid w:val="00B029E3"/>
    <w:rsid w:val="00B02F3B"/>
    <w:rsid w:val="00B03DBB"/>
    <w:rsid w:val="00B03DEE"/>
    <w:rsid w:val="00B0409B"/>
    <w:rsid w:val="00B0414C"/>
    <w:rsid w:val="00B043AD"/>
    <w:rsid w:val="00B04AC9"/>
    <w:rsid w:val="00B05256"/>
    <w:rsid w:val="00B05D23"/>
    <w:rsid w:val="00B05FB2"/>
    <w:rsid w:val="00B06CBE"/>
    <w:rsid w:val="00B06E91"/>
    <w:rsid w:val="00B079A7"/>
    <w:rsid w:val="00B10330"/>
    <w:rsid w:val="00B10697"/>
    <w:rsid w:val="00B1077F"/>
    <w:rsid w:val="00B110EC"/>
    <w:rsid w:val="00B11530"/>
    <w:rsid w:val="00B11654"/>
    <w:rsid w:val="00B11678"/>
    <w:rsid w:val="00B11683"/>
    <w:rsid w:val="00B1199D"/>
    <w:rsid w:val="00B11B22"/>
    <w:rsid w:val="00B11D72"/>
    <w:rsid w:val="00B11F09"/>
    <w:rsid w:val="00B1227E"/>
    <w:rsid w:val="00B12371"/>
    <w:rsid w:val="00B12923"/>
    <w:rsid w:val="00B12CAC"/>
    <w:rsid w:val="00B134AD"/>
    <w:rsid w:val="00B1350A"/>
    <w:rsid w:val="00B1369A"/>
    <w:rsid w:val="00B13A6B"/>
    <w:rsid w:val="00B13AD7"/>
    <w:rsid w:val="00B140B6"/>
    <w:rsid w:val="00B146FF"/>
    <w:rsid w:val="00B1490B"/>
    <w:rsid w:val="00B14F7C"/>
    <w:rsid w:val="00B14F97"/>
    <w:rsid w:val="00B15148"/>
    <w:rsid w:val="00B15A15"/>
    <w:rsid w:val="00B15EDA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782"/>
    <w:rsid w:val="00B17B54"/>
    <w:rsid w:val="00B17D0D"/>
    <w:rsid w:val="00B17E64"/>
    <w:rsid w:val="00B20155"/>
    <w:rsid w:val="00B20402"/>
    <w:rsid w:val="00B206EB"/>
    <w:rsid w:val="00B206F0"/>
    <w:rsid w:val="00B20C91"/>
    <w:rsid w:val="00B20E99"/>
    <w:rsid w:val="00B20F75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A84"/>
    <w:rsid w:val="00B22A99"/>
    <w:rsid w:val="00B22C1E"/>
    <w:rsid w:val="00B22C49"/>
    <w:rsid w:val="00B23086"/>
    <w:rsid w:val="00B2342F"/>
    <w:rsid w:val="00B234A1"/>
    <w:rsid w:val="00B23A02"/>
    <w:rsid w:val="00B23FA1"/>
    <w:rsid w:val="00B2406C"/>
    <w:rsid w:val="00B242FC"/>
    <w:rsid w:val="00B245EA"/>
    <w:rsid w:val="00B24C0F"/>
    <w:rsid w:val="00B2531B"/>
    <w:rsid w:val="00B254C4"/>
    <w:rsid w:val="00B2555A"/>
    <w:rsid w:val="00B258E5"/>
    <w:rsid w:val="00B26044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74"/>
    <w:rsid w:val="00B30FC1"/>
    <w:rsid w:val="00B318F1"/>
    <w:rsid w:val="00B32023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6281"/>
    <w:rsid w:val="00B36361"/>
    <w:rsid w:val="00B3647D"/>
    <w:rsid w:val="00B3648D"/>
    <w:rsid w:val="00B36ABE"/>
    <w:rsid w:val="00B36D20"/>
    <w:rsid w:val="00B37088"/>
    <w:rsid w:val="00B375F7"/>
    <w:rsid w:val="00B37E22"/>
    <w:rsid w:val="00B40495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50A8"/>
    <w:rsid w:val="00B451A9"/>
    <w:rsid w:val="00B45249"/>
    <w:rsid w:val="00B45373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5AA"/>
    <w:rsid w:val="00B517D8"/>
    <w:rsid w:val="00B521BF"/>
    <w:rsid w:val="00B524DD"/>
    <w:rsid w:val="00B526FD"/>
    <w:rsid w:val="00B52AF7"/>
    <w:rsid w:val="00B52FE8"/>
    <w:rsid w:val="00B532D7"/>
    <w:rsid w:val="00B53392"/>
    <w:rsid w:val="00B533D2"/>
    <w:rsid w:val="00B533D6"/>
    <w:rsid w:val="00B5350B"/>
    <w:rsid w:val="00B535EC"/>
    <w:rsid w:val="00B53AA9"/>
    <w:rsid w:val="00B53C09"/>
    <w:rsid w:val="00B54093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3A0"/>
    <w:rsid w:val="00B5651D"/>
    <w:rsid w:val="00B5728A"/>
    <w:rsid w:val="00B572B3"/>
    <w:rsid w:val="00B57507"/>
    <w:rsid w:val="00B57C68"/>
    <w:rsid w:val="00B57CEF"/>
    <w:rsid w:val="00B57CF3"/>
    <w:rsid w:val="00B57FC4"/>
    <w:rsid w:val="00B6024E"/>
    <w:rsid w:val="00B60400"/>
    <w:rsid w:val="00B6045A"/>
    <w:rsid w:val="00B604B1"/>
    <w:rsid w:val="00B60905"/>
    <w:rsid w:val="00B6117A"/>
    <w:rsid w:val="00B611E1"/>
    <w:rsid w:val="00B61A26"/>
    <w:rsid w:val="00B61AEE"/>
    <w:rsid w:val="00B61B52"/>
    <w:rsid w:val="00B61BDE"/>
    <w:rsid w:val="00B6264A"/>
    <w:rsid w:val="00B63036"/>
    <w:rsid w:val="00B634DC"/>
    <w:rsid w:val="00B63885"/>
    <w:rsid w:val="00B63908"/>
    <w:rsid w:val="00B63CC9"/>
    <w:rsid w:val="00B63EA4"/>
    <w:rsid w:val="00B643F3"/>
    <w:rsid w:val="00B64915"/>
    <w:rsid w:val="00B64A71"/>
    <w:rsid w:val="00B6526F"/>
    <w:rsid w:val="00B654AD"/>
    <w:rsid w:val="00B655F3"/>
    <w:rsid w:val="00B65665"/>
    <w:rsid w:val="00B660BF"/>
    <w:rsid w:val="00B660E7"/>
    <w:rsid w:val="00B66476"/>
    <w:rsid w:val="00B668E2"/>
    <w:rsid w:val="00B66B91"/>
    <w:rsid w:val="00B66DE8"/>
    <w:rsid w:val="00B66E20"/>
    <w:rsid w:val="00B66E4F"/>
    <w:rsid w:val="00B67317"/>
    <w:rsid w:val="00B675E2"/>
    <w:rsid w:val="00B67738"/>
    <w:rsid w:val="00B6774D"/>
    <w:rsid w:val="00B67D22"/>
    <w:rsid w:val="00B67EF6"/>
    <w:rsid w:val="00B67EFA"/>
    <w:rsid w:val="00B700CB"/>
    <w:rsid w:val="00B7034D"/>
    <w:rsid w:val="00B70472"/>
    <w:rsid w:val="00B70756"/>
    <w:rsid w:val="00B70DAE"/>
    <w:rsid w:val="00B70FB6"/>
    <w:rsid w:val="00B7149A"/>
    <w:rsid w:val="00B71971"/>
    <w:rsid w:val="00B71B10"/>
    <w:rsid w:val="00B71E46"/>
    <w:rsid w:val="00B7222B"/>
    <w:rsid w:val="00B72257"/>
    <w:rsid w:val="00B7272E"/>
    <w:rsid w:val="00B728F7"/>
    <w:rsid w:val="00B72F67"/>
    <w:rsid w:val="00B73019"/>
    <w:rsid w:val="00B7379F"/>
    <w:rsid w:val="00B73A05"/>
    <w:rsid w:val="00B73B2F"/>
    <w:rsid w:val="00B73C73"/>
    <w:rsid w:val="00B74B2B"/>
    <w:rsid w:val="00B74B7F"/>
    <w:rsid w:val="00B74C0A"/>
    <w:rsid w:val="00B75699"/>
    <w:rsid w:val="00B75F58"/>
    <w:rsid w:val="00B76359"/>
    <w:rsid w:val="00B76682"/>
    <w:rsid w:val="00B767CB"/>
    <w:rsid w:val="00B76A7A"/>
    <w:rsid w:val="00B76ABC"/>
    <w:rsid w:val="00B76BE8"/>
    <w:rsid w:val="00B76C1F"/>
    <w:rsid w:val="00B76D71"/>
    <w:rsid w:val="00B77166"/>
    <w:rsid w:val="00B771DD"/>
    <w:rsid w:val="00B77242"/>
    <w:rsid w:val="00B772BD"/>
    <w:rsid w:val="00B778BD"/>
    <w:rsid w:val="00B77CD2"/>
    <w:rsid w:val="00B80557"/>
    <w:rsid w:val="00B80683"/>
    <w:rsid w:val="00B80808"/>
    <w:rsid w:val="00B80EAF"/>
    <w:rsid w:val="00B80ECB"/>
    <w:rsid w:val="00B81474"/>
    <w:rsid w:val="00B818F6"/>
    <w:rsid w:val="00B819FA"/>
    <w:rsid w:val="00B81AA4"/>
    <w:rsid w:val="00B81F67"/>
    <w:rsid w:val="00B82002"/>
    <w:rsid w:val="00B82484"/>
    <w:rsid w:val="00B824DE"/>
    <w:rsid w:val="00B828CD"/>
    <w:rsid w:val="00B82A0A"/>
    <w:rsid w:val="00B82D20"/>
    <w:rsid w:val="00B83195"/>
    <w:rsid w:val="00B8325E"/>
    <w:rsid w:val="00B83496"/>
    <w:rsid w:val="00B83CE4"/>
    <w:rsid w:val="00B841E6"/>
    <w:rsid w:val="00B8526D"/>
    <w:rsid w:val="00B85A34"/>
    <w:rsid w:val="00B862D9"/>
    <w:rsid w:val="00B86AEF"/>
    <w:rsid w:val="00B86B68"/>
    <w:rsid w:val="00B86EA7"/>
    <w:rsid w:val="00B8706F"/>
    <w:rsid w:val="00B8717F"/>
    <w:rsid w:val="00B87597"/>
    <w:rsid w:val="00B87646"/>
    <w:rsid w:val="00B87795"/>
    <w:rsid w:val="00B87813"/>
    <w:rsid w:val="00B87AF5"/>
    <w:rsid w:val="00B908EA"/>
    <w:rsid w:val="00B90FDE"/>
    <w:rsid w:val="00B9108E"/>
    <w:rsid w:val="00B913F9"/>
    <w:rsid w:val="00B914A7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462"/>
    <w:rsid w:val="00B945B9"/>
    <w:rsid w:val="00B94ABB"/>
    <w:rsid w:val="00B94C08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6CCB"/>
    <w:rsid w:val="00B97286"/>
    <w:rsid w:val="00B97452"/>
    <w:rsid w:val="00B97662"/>
    <w:rsid w:val="00B97E03"/>
    <w:rsid w:val="00BA01BA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14"/>
    <w:rsid w:val="00BA364D"/>
    <w:rsid w:val="00BA3823"/>
    <w:rsid w:val="00BA3A47"/>
    <w:rsid w:val="00BA3E60"/>
    <w:rsid w:val="00BA42D5"/>
    <w:rsid w:val="00BA4606"/>
    <w:rsid w:val="00BA4D5A"/>
    <w:rsid w:val="00BA51B9"/>
    <w:rsid w:val="00BA52F7"/>
    <w:rsid w:val="00BA5ACE"/>
    <w:rsid w:val="00BA5B06"/>
    <w:rsid w:val="00BA5C87"/>
    <w:rsid w:val="00BA5EB3"/>
    <w:rsid w:val="00BA624B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119"/>
    <w:rsid w:val="00BB1860"/>
    <w:rsid w:val="00BB19CE"/>
    <w:rsid w:val="00BB1D3F"/>
    <w:rsid w:val="00BB1F5F"/>
    <w:rsid w:val="00BB2926"/>
    <w:rsid w:val="00BB2A81"/>
    <w:rsid w:val="00BB3017"/>
    <w:rsid w:val="00BB49EA"/>
    <w:rsid w:val="00BB4A48"/>
    <w:rsid w:val="00BB51B7"/>
    <w:rsid w:val="00BB5572"/>
    <w:rsid w:val="00BB56CE"/>
    <w:rsid w:val="00BB56F4"/>
    <w:rsid w:val="00BB5A29"/>
    <w:rsid w:val="00BB5B74"/>
    <w:rsid w:val="00BB5C87"/>
    <w:rsid w:val="00BB5E66"/>
    <w:rsid w:val="00BB5F52"/>
    <w:rsid w:val="00BB6003"/>
    <w:rsid w:val="00BB60B7"/>
    <w:rsid w:val="00BB648B"/>
    <w:rsid w:val="00BB64B6"/>
    <w:rsid w:val="00BB662F"/>
    <w:rsid w:val="00BB692E"/>
    <w:rsid w:val="00BB6B9A"/>
    <w:rsid w:val="00BB6D3E"/>
    <w:rsid w:val="00BB73C5"/>
    <w:rsid w:val="00BB7C50"/>
    <w:rsid w:val="00BB7FF5"/>
    <w:rsid w:val="00BC05E6"/>
    <w:rsid w:val="00BC0ABF"/>
    <w:rsid w:val="00BC0BFC"/>
    <w:rsid w:val="00BC0E9B"/>
    <w:rsid w:val="00BC1155"/>
    <w:rsid w:val="00BC146D"/>
    <w:rsid w:val="00BC1BBC"/>
    <w:rsid w:val="00BC1C1D"/>
    <w:rsid w:val="00BC1F5D"/>
    <w:rsid w:val="00BC2065"/>
    <w:rsid w:val="00BC235B"/>
    <w:rsid w:val="00BC24BA"/>
    <w:rsid w:val="00BC2563"/>
    <w:rsid w:val="00BC2681"/>
    <w:rsid w:val="00BC2B90"/>
    <w:rsid w:val="00BC2CF1"/>
    <w:rsid w:val="00BC2E7F"/>
    <w:rsid w:val="00BC350A"/>
    <w:rsid w:val="00BC357A"/>
    <w:rsid w:val="00BC38F3"/>
    <w:rsid w:val="00BC39D9"/>
    <w:rsid w:val="00BC3A4E"/>
    <w:rsid w:val="00BC3A7D"/>
    <w:rsid w:val="00BC3C75"/>
    <w:rsid w:val="00BC3CA0"/>
    <w:rsid w:val="00BC404F"/>
    <w:rsid w:val="00BC4188"/>
    <w:rsid w:val="00BC4632"/>
    <w:rsid w:val="00BC4937"/>
    <w:rsid w:val="00BC4DEB"/>
    <w:rsid w:val="00BC4EFC"/>
    <w:rsid w:val="00BC5D7F"/>
    <w:rsid w:val="00BC61FB"/>
    <w:rsid w:val="00BC62E4"/>
    <w:rsid w:val="00BC63DF"/>
    <w:rsid w:val="00BC6955"/>
    <w:rsid w:val="00BC697E"/>
    <w:rsid w:val="00BC6F5C"/>
    <w:rsid w:val="00BC7091"/>
    <w:rsid w:val="00BC7340"/>
    <w:rsid w:val="00BC7372"/>
    <w:rsid w:val="00BC7545"/>
    <w:rsid w:val="00BC7B1A"/>
    <w:rsid w:val="00BD014F"/>
    <w:rsid w:val="00BD0435"/>
    <w:rsid w:val="00BD06DF"/>
    <w:rsid w:val="00BD09E9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971"/>
    <w:rsid w:val="00BD4EF3"/>
    <w:rsid w:val="00BD54C1"/>
    <w:rsid w:val="00BD58FC"/>
    <w:rsid w:val="00BD5975"/>
    <w:rsid w:val="00BD5CC9"/>
    <w:rsid w:val="00BD627E"/>
    <w:rsid w:val="00BD6646"/>
    <w:rsid w:val="00BD688A"/>
    <w:rsid w:val="00BD6CFE"/>
    <w:rsid w:val="00BD744B"/>
    <w:rsid w:val="00BD75A4"/>
    <w:rsid w:val="00BD76CA"/>
    <w:rsid w:val="00BD7A23"/>
    <w:rsid w:val="00BD7BC6"/>
    <w:rsid w:val="00BD7DAC"/>
    <w:rsid w:val="00BD7E83"/>
    <w:rsid w:val="00BE0860"/>
    <w:rsid w:val="00BE0AE9"/>
    <w:rsid w:val="00BE0F1A"/>
    <w:rsid w:val="00BE100A"/>
    <w:rsid w:val="00BE14E7"/>
    <w:rsid w:val="00BE14F0"/>
    <w:rsid w:val="00BE17D1"/>
    <w:rsid w:val="00BE1836"/>
    <w:rsid w:val="00BE18CD"/>
    <w:rsid w:val="00BE19B7"/>
    <w:rsid w:val="00BE1A5E"/>
    <w:rsid w:val="00BE2115"/>
    <w:rsid w:val="00BE297A"/>
    <w:rsid w:val="00BE2ED7"/>
    <w:rsid w:val="00BE3038"/>
    <w:rsid w:val="00BE3578"/>
    <w:rsid w:val="00BE370E"/>
    <w:rsid w:val="00BE3736"/>
    <w:rsid w:val="00BE3C82"/>
    <w:rsid w:val="00BE446A"/>
    <w:rsid w:val="00BE4A2F"/>
    <w:rsid w:val="00BE5242"/>
    <w:rsid w:val="00BE5275"/>
    <w:rsid w:val="00BE53C0"/>
    <w:rsid w:val="00BE589D"/>
    <w:rsid w:val="00BE59CE"/>
    <w:rsid w:val="00BE5A1A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A9C"/>
    <w:rsid w:val="00BE7FF5"/>
    <w:rsid w:val="00BF0BE8"/>
    <w:rsid w:val="00BF0F69"/>
    <w:rsid w:val="00BF1650"/>
    <w:rsid w:val="00BF1753"/>
    <w:rsid w:val="00BF1941"/>
    <w:rsid w:val="00BF1DBD"/>
    <w:rsid w:val="00BF2696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9BA"/>
    <w:rsid w:val="00BF3CCA"/>
    <w:rsid w:val="00BF3E77"/>
    <w:rsid w:val="00BF3E8D"/>
    <w:rsid w:val="00BF4149"/>
    <w:rsid w:val="00BF42E4"/>
    <w:rsid w:val="00BF45FE"/>
    <w:rsid w:val="00BF4847"/>
    <w:rsid w:val="00BF51C3"/>
    <w:rsid w:val="00BF5423"/>
    <w:rsid w:val="00BF5C0B"/>
    <w:rsid w:val="00BF5CD6"/>
    <w:rsid w:val="00BF5F9A"/>
    <w:rsid w:val="00BF60A6"/>
    <w:rsid w:val="00BF66D3"/>
    <w:rsid w:val="00BF6C2C"/>
    <w:rsid w:val="00BF6F62"/>
    <w:rsid w:val="00BF71E9"/>
    <w:rsid w:val="00BF7A11"/>
    <w:rsid w:val="00C0055E"/>
    <w:rsid w:val="00C00625"/>
    <w:rsid w:val="00C00E10"/>
    <w:rsid w:val="00C00E1B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0AD"/>
    <w:rsid w:val="00C03718"/>
    <w:rsid w:val="00C03A49"/>
    <w:rsid w:val="00C048C7"/>
    <w:rsid w:val="00C04B72"/>
    <w:rsid w:val="00C05A85"/>
    <w:rsid w:val="00C06195"/>
    <w:rsid w:val="00C0688C"/>
    <w:rsid w:val="00C0691F"/>
    <w:rsid w:val="00C0736A"/>
    <w:rsid w:val="00C07CE1"/>
    <w:rsid w:val="00C07D2A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B3B"/>
    <w:rsid w:val="00C12C9C"/>
    <w:rsid w:val="00C13369"/>
    <w:rsid w:val="00C135DD"/>
    <w:rsid w:val="00C13799"/>
    <w:rsid w:val="00C13C7F"/>
    <w:rsid w:val="00C13DB7"/>
    <w:rsid w:val="00C142ED"/>
    <w:rsid w:val="00C14507"/>
    <w:rsid w:val="00C146BB"/>
    <w:rsid w:val="00C1537A"/>
    <w:rsid w:val="00C155BA"/>
    <w:rsid w:val="00C15D63"/>
    <w:rsid w:val="00C169EF"/>
    <w:rsid w:val="00C17011"/>
    <w:rsid w:val="00C17295"/>
    <w:rsid w:val="00C17297"/>
    <w:rsid w:val="00C173C8"/>
    <w:rsid w:val="00C178B8"/>
    <w:rsid w:val="00C17946"/>
    <w:rsid w:val="00C17BF9"/>
    <w:rsid w:val="00C17CCD"/>
    <w:rsid w:val="00C17E85"/>
    <w:rsid w:val="00C2044E"/>
    <w:rsid w:val="00C2048A"/>
    <w:rsid w:val="00C20907"/>
    <w:rsid w:val="00C20CA9"/>
    <w:rsid w:val="00C21058"/>
    <w:rsid w:val="00C213AA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357E"/>
    <w:rsid w:val="00C23FCC"/>
    <w:rsid w:val="00C241DB"/>
    <w:rsid w:val="00C242B1"/>
    <w:rsid w:val="00C24319"/>
    <w:rsid w:val="00C243BC"/>
    <w:rsid w:val="00C245ED"/>
    <w:rsid w:val="00C24F2B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A2C"/>
    <w:rsid w:val="00C31DA4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014"/>
    <w:rsid w:val="00C34512"/>
    <w:rsid w:val="00C3476B"/>
    <w:rsid w:val="00C34C46"/>
    <w:rsid w:val="00C34F76"/>
    <w:rsid w:val="00C35219"/>
    <w:rsid w:val="00C35829"/>
    <w:rsid w:val="00C35BDB"/>
    <w:rsid w:val="00C35CAA"/>
    <w:rsid w:val="00C3615C"/>
    <w:rsid w:val="00C36295"/>
    <w:rsid w:val="00C3658F"/>
    <w:rsid w:val="00C37217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3F9"/>
    <w:rsid w:val="00C41438"/>
    <w:rsid w:val="00C418D9"/>
    <w:rsid w:val="00C41980"/>
    <w:rsid w:val="00C41B9A"/>
    <w:rsid w:val="00C41BFF"/>
    <w:rsid w:val="00C41D87"/>
    <w:rsid w:val="00C42628"/>
    <w:rsid w:val="00C42C2F"/>
    <w:rsid w:val="00C435F8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6A03"/>
    <w:rsid w:val="00C4705A"/>
    <w:rsid w:val="00C470FD"/>
    <w:rsid w:val="00C47193"/>
    <w:rsid w:val="00C47287"/>
    <w:rsid w:val="00C475FA"/>
    <w:rsid w:val="00C477BB"/>
    <w:rsid w:val="00C47AE5"/>
    <w:rsid w:val="00C47C7B"/>
    <w:rsid w:val="00C50EA9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3ECE"/>
    <w:rsid w:val="00C540A1"/>
    <w:rsid w:val="00C541E0"/>
    <w:rsid w:val="00C54200"/>
    <w:rsid w:val="00C544AF"/>
    <w:rsid w:val="00C545E6"/>
    <w:rsid w:val="00C54941"/>
    <w:rsid w:val="00C54A26"/>
    <w:rsid w:val="00C54E2E"/>
    <w:rsid w:val="00C54F21"/>
    <w:rsid w:val="00C55487"/>
    <w:rsid w:val="00C5559E"/>
    <w:rsid w:val="00C55716"/>
    <w:rsid w:val="00C55AB7"/>
    <w:rsid w:val="00C55D54"/>
    <w:rsid w:val="00C560FA"/>
    <w:rsid w:val="00C560FC"/>
    <w:rsid w:val="00C56379"/>
    <w:rsid w:val="00C5687B"/>
    <w:rsid w:val="00C56B7F"/>
    <w:rsid w:val="00C56D89"/>
    <w:rsid w:val="00C56DFB"/>
    <w:rsid w:val="00C570A3"/>
    <w:rsid w:val="00C575FE"/>
    <w:rsid w:val="00C5780E"/>
    <w:rsid w:val="00C57BA8"/>
    <w:rsid w:val="00C60BED"/>
    <w:rsid w:val="00C60F69"/>
    <w:rsid w:val="00C610A8"/>
    <w:rsid w:val="00C61A87"/>
    <w:rsid w:val="00C630DF"/>
    <w:rsid w:val="00C632DB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482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32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7F2"/>
    <w:rsid w:val="00C72B27"/>
    <w:rsid w:val="00C72FA2"/>
    <w:rsid w:val="00C73055"/>
    <w:rsid w:val="00C732E8"/>
    <w:rsid w:val="00C73547"/>
    <w:rsid w:val="00C736D8"/>
    <w:rsid w:val="00C73DE2"/>
    <w:rsid w:val="00C73FE0"/>
    <w:rsid w:val="00C742AE"/>
    <w:rsid w:val="00C74762"/>
    <w:rsid w:val="00C7492C"/>
    <w:rsid w:val="00C74B2E"/>
    <w:rsid w:val="00C74D6B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6CD0"/>
    <w:rsid w:val="00C77006"/>
    <w:rsid w:val="00C775D7"/>
    <w:rsid w:val="00C77602"/>
    <w:rsid w:val="00C77786"/>
    <w:rsid w:val="00C779A5"/>
    <w:rsid w:val="00C77DB4"/>
    <w:rsid w:val="00C77FDD"/>
    <w:rsid w:val="00C80354"/>
    <w:rsid w:val="00C803E4"/>
    <w:rsid w:val="00C806ED"/>
    <w:rsid w:val="00C80848"/>
    <w:rsid w:val="00C808E9"/>
    <w:rsid w:val="00C80A9C"/>
    <w:rsid w:val="00C80AB0"/>
    <w:rsid w:val="00C80B3B"/>
    <w:rsid w:val="00C80D94"/>
    <w:rsid w:val="00C81149"/>
    <w:rsid w:val="00C81165"/>
    <w:rsid w:val="00C812C6"/>
    <w:rsid w:val="00C815D6"/>
    <w:rsid w:val="00C81888"/>
    <w:rsid w:val="00C819C9"/>
    <w:rsid w:val="00C81F39"/>
    <w:rsid w:val="00C822BD"/>
    <w:rsid w:val="00C825CB"/>
    <w:rsid w:val="00C825D3"/>
    <w:rsid w:val="00C831C1"/>
    <w:rsid w:val="00C8384B"/>
    <w:rsid w:val="00C83D5D"/>
    <w:rsid w:val="00C83ECD"/>
    <w:rsid w:val="00C8405A"/>
    <w:rsid w:val="00C84458"/>
    <w:rsid w:val="00C848AD"/>
    <w:rsid w:val="00C84909"/>
    <w:rsid w:val="00C84979"/>
    <w:rsid w:val="00C84C8A"/>
    <w:rsid w:val="00C84D05"/>
    <w:rsid w:val="00C84D61"/>
    <w:rsid w:val="00C84D8F"/>
    <w:rsid w:val="00C85558"/>
    <w:rsid w:val="00C85CC6"/>
    <w:rsid w:val="00C85DBC"/>
    <w:rsid w:val="00C86C38"/>
    <w:rsid w:val="00C86E30"/>
    <w:rsid w:val="00C87104"/>
    <w:rsid w:val="00C8711D"/>
    <w:rsid w:val="00C875DE"/>
    <w:rsid w:val="00C87700"/>
    <w:rsid w:val="00C87AF8"/>
    <w:rsid w:val="00C87D67"/>
    <w:rsid w:val="00C87EA0"/>
    <w:rsid w:val="00C90159"/>
    <w:rsid w:val="00C90267"/>
    <w:rsid w:val="00C90592"/>
    <w:rsid w:val="00C907E0"/>
    <w:rsid w:val="00C91825"/>
    <w:rsid w:val="00C91CE6"/>
    <w:rsid w:val="00C91CF7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2EEC"/>
    <w:rsid w:val="00C932AA"/>
    <w:rsid w:val="00C933EF"/>
    <w:rsid w:val="00C935F9"/>
    <w:rsid w:val="00C93715"/>
    <w:rsid w:val="00C93976"/>
    <w:rsid w:val="00C93DCD"/>
    <w:rsid w:val="00C9410B"/>
    <w:rsid w:val="00C94741"/>
    <w:rsid w:val="00C9483C"/>
    <w:rsid w:val="00C94DBA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2C5"/>
    <w:rsid w:val="00C97942"/>
    <w:rsid w:val="00C979EB"/>
    <w:rsid w:val="00CA003A"/>
    <w:rsid w:val="00CA068B"/>
    <w:rsid w:val="00CA06D5"/>
    <w:rsid w:val="00CA0A68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08F"/>
    <w:rsid w:val="00CA339B"/>
    <w:rsid w:val="00CA3503"/>
    <w:rsid w:val="00CA36B8"/>
    <w:rsid w:val="00CA372E"/>
    <w:rsid w:val="00CA3BEE"/>
    <w:rsid w:val="00CA46B5"/>
    <w:rsid w:val="00CA4D2B"/>
    <w:rsid w:val="00CA4F4A"/>
    <w:rsid w:val="00CA4F5B"/>
    <w:rsid w:val="00CA4F81"/>
    <w:rsid w:val="00CA522A"/>
    <w:rsid w:val="00CA5436"/>
    <w:rsid w:val="00CA5574"/>
    <w:rsid w:val="00CA587A"/>
    <w:rsid w:val="00CA63B7"/>
    <w:rsid w:val="00CA66DD"/>
    <w:rsid w:val="00CA6725"/>
    <w:rsid w:val="00CA6EE5"/>
    <w:rsid w:val="00CA6F66"/>
    <w:rsid w:val="00CA74AC"/>
    <w:rsid w:val="00CA7509"/>
    <w:rsid w:val="00CA754E"/>
    <w:rsid w:val="00CA7845"/>
    <w:rsid w:val="00CA7870"/>
    <w:rsid w:val="00CA7FF0"/>
    <w:rsid w:val="00CB0801"/>
    <w:rsid w:val="00CB0879"/>
    <w:rsid w:val="00CB0C01"/>
    <w:rsid w:val="00CB0F1B"/>
    <w:rsid w:val="00CB1070"/>
    <w:rsid w:val="00CB1165"/>
    <w:rsid w:val="00CB1ADE"/>
    <w:rsid w:val="00CB209F"/>
    <w:rsid w:val="00CB20B6"/>
    <w:rsid w:val="00CB20DA"/>
    <w:rsid w:val="00CB29A7"/>
    <w:rsid w:val="00CB30B5"/>
    <w:rsid w:val="00CB3154"/>
    <w:rsid w:val="00CB3261"/>
    <w:rsid w:val="00CB350F"/>
    <w:rsid w:val="00CB38DC"/>
    <w:rsid w:val="00CB3EF1"/>
    <w:rsid w:val="00CB3F11"/>
    <w:rsid w:val="00CB3F50"/>
    <w:rsid w:val="00CB4344"/>
    <w:rsid w:val="00CB43B3"/>
    <w:rsid w:val="00CB4519"/>
    <w:rsid w:val="00CB4A9B"/>
    <w:rsid w:val="00CB4C17"/>
    <w:rsid w:val="00CB4C23"/>
    <w:rsid w:val="00CB4C80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C18"/>
    <w:rsid w:val="00CB6CF2"/>
    <w:rsid w:val="00CB7181"/>
    <w:rsid w:val="00CB7E70"/>
    <w:rsid w:val="00CB7E86"/>
    <w:rsid w:val="00CC0089"/>
    <w:rsid w:val="00CC0218"/>
    <w:rsid w:val="00CC0488"/>
    <w:rsid w:val="00CC064D"/>
    <w:rsid w:val="00CC06FE"/>
    <w:rsid w:val="00CC07A8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F90"/>
    <w:rsid w:val="00CC22CF"/>
    <w:rsid w:val="00CC2503"/>
    <w:rsid w:val="00CC269C"/>
    <w:rsid w:val="00CC286C"/>
    <w:rsid w:val="00CC2A1D"/>
    <w:rsid w:val="00CC2CC3"/>
    <w:rsid w:val="00CC2EA6"/>
    <w:rsid w:val="00CC2FC5"/>
    <w:rsid w:val="00CC3307"/>
    <w:rsid w:val="00CC3628"/>
    <w:rsid w:val="00CC3A39"/>
    <w:rsid w:val="00CC3F61"/>
    <w:rsid w:val="00CC43A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AE6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0CE"/>
    <w:rsid w:val="00CD0177"/>
    <w:rsid w:val="00CD0497"/>
    <w:rsid w:val="00CD0C72"/>
    <w:rsid w:val="00CD14DF"/>
    <w:rsid w:val="00CD1651"/>
    <w:rsid w:val="00CD1785"/>
    <w:rsid w:val="00CD188B"/>
    <w:rsid w:val="00CD1AD0"/>
    <w:rsid w:val="00CD1B07"/>
    <w:rsid w:val="00CD24EB"/>
    <w:rsid w:val="00CD27BD"/>
    <w:rsid w:val="00CD2DB4"/>
    <w:rsid w:val="00CD3114"/>
    <w:rsid w:val="00CD33BD"/>
    <w:rsid w:val="00CD33F6"/>
    <w:rsid w:val="00CD344F"/>
    <w:rsid w:val="00CD3515"/>
    <w:rsid w:val="00CD3D5E"/>
    <w:rsid w:val="00CD4222"/>
    <w:rsid w:val="00CD4321"/>
    <w:rsid w:val="00CD49CC"/>
    <w:rsid w:val="00CD4BD4"/>
    <w:rsid w:val="00CD5035"/>
    <w:rsid w:val="00CD5134"/>
    <w:rsid w:val="00CD5337"/>
    <w:rsid w:val="00CD5684"/>
    <w:rsid w:val="00CD57A1"/>
    <w:rsid w:val="00CD5A06"/>
    <w:rsid w:val="00CD62B6"/>
    <w:rsid w:val="00CD62F8"/>
    <w:rsid w:val="00CD6528"/>
    <w:rsid w:val="00CD6797"/>
    <w:rsid w:val="00CD6918"/>
    <w:rsid w:val="00CD7414"/>
    <w:rsid w:val="00CD782E"/>
    <w:rsid w:val="00CE0405"/>
    <w:rsid w:val="00CE0B01"/>
    <w:rsid w:val="00CE165E"/>
    <w:rsid w:val="00CE1944"/>
    <w:rsid w:val="00CE1AA8"/>
    <w:rsid w:val="00CE1B60"/>
    <w:rsid w:val="00CE1D21"/>
    <w:rsid w:val="00CE229B"/>
    <w:rsid w:val="00CE2564"/>
    <w:rsid w:val="00CE2628"/>
    <w:rsid w:val="00CE2AB5"/>
    <w:rsid w:val="00CE2C3E"/>
    <w:rsid w:val="00CE2D0E"/>
    <w:rsid w:val="00CE2F3D"/>
    <w:rsid w:val="00CE2FD3"/>
    <w:rsid w:val="00CE323F"/>
    <w:rsid w:val="00CE3848"/>
    <w:rsid w:val="00CE3DC5"/>
    <w:rsid w:val="00CE3F11"/>
    <w:rsid w:val="00CE4619"/>
    <w:rsid w:val="00CE468E"/>
    <w:rsid w:val="00CE4843"/>
    <w:rsid w:val="00CE4ED5"/>
    <w:rsid w:val="00CE518C"/>
    <w:rsid w:val="00CE54E8"/>
    <w:rsid w:val="00CE5DBC"/>
    <w:rsid w:val="00CE5DBD"/>
    <w:rsid w:val="00CE5F4E"/>
    <w:rsid w:val="00CE62DB"/>
    <w:rsid w:val="00CE64E5"/>
    <w:rsid w:val="00CE682C"/>
    <w:rsid w:val="00CE6EF3"/>
    <w:rsid w:val="00CE7422"/>
    <w:rsid w:val="00CF0613"/>
    <w:rsid w:val="00CF06D0"/>
    <w:rsid w:val="00CF07FE"/>
    <w:rsid w:val="00CF0830"/>
    <w:rsid w:val="00CF0B55"/>
    <w:rsid w:val="00CF12D3"/>
    <w:rsid w:val="00CF17DC"/>
    <w:rsid w:val="00CF18DC"/>
    <w:rsid w:val="00CF1BDF"/>
    <w:rsid w:val="00CF201A"/>
    <w:rsid w:val="00CF2088"/>
    <w:rsid w:val="00CF25F2"/>
    <w:rsid w:val="00CF2789"/>
    <w:rsid w:val="00CF28A9"/>
    <w:rsid w:val="00CF28AE"/>
    <w:rsid w:val="00CF2ACA"/>
    <w:rsid w:val="00CF2CB4"/>
    <w:rsid w:val="00CF2EE4"/>
    <w:rsid w:val="00CF3068"/>
    <w:rsid w:val="00CF31AC"/>
    <w:rsid w:val="00CF39C1"/>
    <w:rsid w:val="00CF3E68"/>
    <w:rsid w:val="00CF40C7"/>
    <w:rsid w:val="00CF42B1"/>
    <w:rsid w:val="00CF4450"/>
    <w:rsid w:val="00CF4470"/>
    <w:rsid w:val="00CF4A7C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3E5"/>
    <w:rsid w:val="00CF756B"/>
    <w:rsid w:val="00CF7A28"/>
    <w:rsid w:val="00CF7B0A"/>
    <w:rsid w:val="00CF7E2F"/>
    <w:rsid w:val="00D00ADD"/>
    <w:rsid w:val="00D00CD7"/>
    <w:rsid w:val="00D01281"/>
    <w:rsid w:val="00D016AD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A1E"/>
    <w:rsid w:val="00D05C14"/>
    <w:rsid w:val="00D06511"/>
    <w:rsid w:val="00D065C9"/>
    <w:rsid w:val="00D065CB"/>
    <w:rsid w:val="00D0694F"/>
    <w:rsid w:val="00D06BA8"/>
    <w:rsid w:val="00D06DA0"/>
    <w:rsid w:val="00D06DBB"/>
    <w:rsid w:val="00D06FEC"/>
    <w:rsid w:val="00D07DAC"/>
    <w:rsid w:val="00D07E8C"/>
    <w:rsid w:val="00D10818"/>
    <w:rsid w:val="00D108A1"/>
    <w:rsid w:val="00D109B1"/>
    <w:rsid w:val="00D109C2"/>
    <w:rsid w:val="00D10ADF"/>
    <w:rsid w:val="00D10C68"/>
    <w:rsid w:val="00D110EA"/>
    <w:rsid w:val="00D1118C"/>
    <w:rsid w:val="00D113EF"/>
    <w:rsid w:val="00D1154D"/>
    <w:rsid w:val="00D115C5"/>
    <w:rsid w:val="00D11C63"/>
    <w:rsid w:val="00D11F8D"/>
    <w:rsid w:val="00D1229E"/>
    <w:rsid w:val="00D127BA"/>
    <w:rsid w:val="00D1396E"/>
    <w:rsid w:val="00D13AEC"/>
    <w:rsid w:val="00D13CDD"/>
    <w:rsid w:val="00D1469F"/>
    <w:rsid w:val="00D14A8E"/>
    <w:rsid w:val="00D14E3A"/>
    <w:rsid w:val="00D1558E"/>
    <w:rsid w:val="00D15959"/>
    <w:rsid w:val="00D15DC6"/>
    <w:rsid w:val="00D16250"/>
    <w:rsid w:val="00D1665D"/>
    <w:rsid w:val="00D166D8"/>
    <w:rsid w:val="00D16771"/>
    <w:rsid w:val="00D16A97"/>
    <w:rsid w:val="00D16FCF"/>
    <w:rsid w:val="00D16FD1"/>
    <w:rsid w:val="00D17C1A"/>
    <w:rsid w:val="00D2053E"/>
    <w:rsid w:val="00D20DF7"/>
    <w:rsid w:val="00D20F1B"/>
    <w:rsid w:val="00D21A5B"/>
    <w:rsid w:val="00D220CF"/>
    <w:rsid w:val="00D225EF"/>
    <w:rsid w:val="00D22A1D"/>
    <w:rsid w:val="00D22F76"/>
    <w:rsid w:val="00D2325F"/>
    <w:rsid w:val="00D23336"/>
    <w:rsid w:val="00D2370B"/>
    <w:rsid w:val="00D23EA3"/>
    <w:rsid w:val="00D23FB3"/>
    <w:rsid w:val="00D24114"/>
    <w:rsid w:val="00D243C2"/>
    <w:rsid w:val="00D24611"/>
    <w:rsid w:val="00D247D4"/>
    <w:rsid w:val="00D248EE"/>
    <w:rsid w:val="00D24DC3"/>
    <w:rsid w:val="00D2540D"/>
    <w:rsid w:val="00D26B4A"/>
    <w:rsid w:val="00D26E37"/>
    <w:rsid w:val="00D27331"/>
    <w:rsid w:val="00D27392"/>
    <w:rsid w:val="00D27601"/>
    <w:rsid w:val="00D27634"/>
    <w:rsid w:val="00D2786D"/>
    <w:rsid w:val="00D27B17"/>
    <w:rsid w:val="00D27BB7"/>
    <w:rsid w:val="00D3003F"/>
    <w:rsid w:val="00D30324"/>
    <w:rsid w:val="00D305C8"/>
    <w:rsid w:val="00D307A5"/>
    <w:rsid w:val="00D314EE"/>
    <w:rsid w:val="00D317D1"/>
    <w:rsid w:val="00D31AB1"/>
    <w:rsid w:val="00D32053"/>
    <w:rsid w:val="00D320C8"/>
    <w:rsid w:val="00D32541"/>
    <w:rsid w:val="00D32591"/>
    <w:rsid w:val="00D326BD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387"/>
    <w:rsid w:val="00D356B6"/>
    <w:rsid w:val="00D3594E"/>
    <w:rsid w:val="00D35DD2"/>
    <w:rsid w:val="00D3631A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93A"/>
    <w:rsid w:val="00D44CE4"/>
    <w:rsid w:val="00D4536C"/>
    <w:rsid w:val="00D45697"/>
    <w:rsid w:val="00D458AD"/>
    <w:rsid w:val="00D45C9F"/>
    <w:rsid w:val="00D4636D"/>
    <w:rsid w:val="00D46496"/>
    <w:rsid w:val="00D46538"/>
    <w:rsid w:val="00D46D3E"/>
    <w:rsid w:val="00D46EE3"/>
    <w:rsid w:val="00D47327"/>
    <w:rsid w:val="00D4772E"/>
    <w:rsid w:val="00D478B6"/>
    <w:rsid w:val="00D47B40"/>
    <w:rsid w:val="00D47F79"/>
    <w:rsid w:val="00D50129"/>
    <w:rsid w:val="00D50370"/>
    <w:rsid w:val="00D506B1"/>
    <w:rsid w:val="00D50C44"/>
    <w:rsid w:val="00D50E70"/>
    <w:rsid w:val="00D51ABB"/>
    <w:rsid w:val="00D52BB9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891"/>
    <w:rsid w:val="00D5499C"/>
    <w:rsid w:val="00D54B02"/>
    <w:rsid w:val="00D54E1F"/>
    <w:rsid w:val="00D55352"/>
    <w:rsid w:val="00D556F3"/>
    <w:rsid w:val="00D557BF"/>
    <w:rsid w:val="00D559CC"/>
    <w:rsid w:val="00D55ACB"/>
    <w:rsid w:val="00D55C7A"/>
    <w:rsid w:val="00D560B4"/>
    <w:rsid w:val="00D56488"/>
    <w:rsid w:val="00D565FA"/>
    <w:rsid w:val="00D56928"/>
    <w:rsid w:val="00D5698B"/>
    <w:rsid w:val="00D56CC5"/>
    <w:rsid w:val="00D56DD9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0FB"/>
    <w:rsid w:val="00D62DC3"/>
    <w:rsid w:val="00D6300C"/>
    <w:rsid w:val="00D63216"/>
    <w:rsid w:val="00D638A1"/>
    <w:rsid w:val="00D63A86"/>
    <w:rsid w:val="00D63BB7"/>
    <w:rsid w:val="00D64189"/>
    <w:rsid w:val="00D64ACA"/>
    <w:rsid w:val="00D651CA"/>
    <w:rsid w:val="00D653AD"/>
    <w:rsid w:val="00D6553F"/>
    <w:rsid w:val="00D65542"/>
    <w:rsid w:val="00D65703"/>
    <w:rsid w:val="00D6571D"/>
    <w:rsid w:val="00D6599C"/>
    <w:rsid w:val="00D65CA0"/>
    <w:rsid w:val="00D6628F"/>
    <w:rsid w:val="00D6645F"/>
    <w:rsid w:val="00D6662F"/>
    <w:rsid w:val="00D671BF"/>
    <w:rsid w:val="00D67454"/>
    <w:rsid w:val="00D67BE2"/>
    <w:rsid w:val="00D70214"/>
    <w:rsid w:val="00D70B69"/>
    <w:rsid w:val="00D70BFC"/>
    <w:rsid w:val="00D71301"/>
    <w:rsid w:val="00D71948"/>
    <w:rsid w:val="00D7194D"/>
    <w:rsid w:val="00D719F9"/>
    <w:rsid w:val="00D71A88"/>
    <w:rsid w:val="00D71CBD"/>
    <w:rsid w:val="00D725CB"/>
    <w:rsid w:val="00D726EA"/>
    <w:rsid w:val="00D72BCC"/>
    <w:rsid w:val="00D72BD3"/>
    <w:rsid w:val="00D7310A"/>
    <w:rsid w:val="00D731B7"/>
    <w:rsid w:val="00D73250"/>
    <w:rsid w:val="00D73578"/>
    <w:rsid w:val="00D7362A"/>
    <w:rsid w:val="00D73894"/>
    <w:rsid w:val="00D73DF5"/>
    <w:rsid w:val="00D7406D"/>
    <w:rsid w:val="00D7420C"/>
    <w:rsid w:val="00D744FB"/>
    <w:rsid w:val="00D74616"/>
    <w:rsid w:val="00D74C8D"/>
    <w:rsid w:val="00D74DE9"/>
    <w:rsid w:val="00D75680"/>
    <w:rsid w:val="00D76398"/>
    <w:rsid w:val="00D763F5"/>
    <w:rsid w:val="00D76821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926"/>
    <w:rsid w:val="00D77CF0"/>
    <w:rsid w:val="00D77E8F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1DB8"/>
    <w:rsid w:val="00D82291"/>
    <w:rsid w:val="00D82622"/>
    <w:rsid w:val="00D82E7B"/>
    <w:rsid w:val="00D82FB8"/>
    <w:rsid w:val="00D83267"/>
    <w:rsid w:val="00D837F6"/>
    <w:rsid w:val="00D83907"/>
    <w:rsid w:val="00D83B3A"/>
    <w:rsid w:val="00D8455A"/>
    <w:rsid w:val="00D84656"/>
    <w:rsid w:val="00D84700"/>
    <w:rsid w:val="00D8478D"/>
    <w:rsid w:val="00D84A3E"/>
    <w:rsid w:val="00D84ADB"/>
    <w:rsid w:val="00D84E84"/>
    <w:rsid w:val="00D858DA"/>
    <w:rsid w:val="00D859A6"/>
    <w:rsid w:val="00D85B8E"/>
    <w:rsid w:val="00D85DDD"/>
    <w:rsid w:val="00D86182"/>
    <w:rsid w:val="00D864C2"/>
    <w:rsid w:val="00D8668F"/>
    <w:rsid w:val="00D86752"/>
    <w:rsid w:val="00D8781E"/>
    <w:rsid w:val="00D87B4F"/>
    <w:rsid w:val="00D90830"/>
    <w:rsid w:val="00D90AEC"/>
    <w:rsid w:val="00D90C7C"/>
    <w:rsid w:val="00D90E0D"/>
    <w:rsid w:val="00D90E34"/>
    <w:rsid w:val="00D917DA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3BAD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768"/>
    <w:rsid w:val="00D96A93"/>
    <w:rsid w:val="00D96BE0"/>
    <w:rsid w:val="00D9732B"/>
    <w:rsid w:val="00D97375"/>
    <w:rsid w:val="00D97621"/>
    <w:rsid w:val="00D97B2F"/>
    <w:rsid w:val="00DA0008"/>
    <w:rsid w:val="00DA0BB2"/>
    <w:rsid w:val="00DA0E4A"/>
    <w:rsid w:val="00DA1507"/>
    <w:rsid w:val="00DA1680"/>
    <w:rsid w:val="00DA16CA"/>
    <w:rsid w:val="00DA19FE"/>
    <w:rsid w:val="00DA1AE4"/>
    <w:rsid w:val="00DA215D"/>
    <w:rsid w:val="00DA2BF6"/>
    <w:rsid w:val="00DA3775"/>
    <w:rsid w:val="00DA3D70"/>
    <w:rsid w:val="00DA4125"/>
    <w:rsid w:val="00DA47BF"/>
    <w:rsid w:val="00DA4AEC"/>
    <w:rsid w:val="00DA4B6F"/>
    <w:rsid w:val="00DA4D4E"/>
    <w:rsid w:val="00DA507B"/>
    <w:rsid w:val="00DA53D9"/>
    <w:rsid w:val="00DA5D9C"/>
    <w:rsid w:val="00DA5DA9"/>
    <w:rsid w:val="00DA6155"/>
    <w:rsid w:val="00DA680E"/>
    <w:rsid w:val="00DA69F4"/>
    <w:rsid w:val="00DA6A35"/>
    <w:rsid w:val="00DA6B98"/>
    <w:rsid w:val="00DA6E4E"/>
    <w:rsid w:val="00DA6E5F"/>
    <w:rsid w:val="00DA776B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6F6"/>
    <w:rsid w:val="00DB2CAE"/>
    <w:rsid w:val="00DB2D8D"/>
    <w:rsid w:val="00DB31C9"/>
    <w:rsid w:val="00DB344D"/>
    <w:rsid w:val="00DB356B"/>
    <w:rsid w:val="00DB363B"/>
    <w:rsid w:val="00DB3BB2"/>
    <w:rsid w:val="00DB3C97"/>
    <w:rsid w:val="00DB3F07"/>
    <w:rsid w:val="00DB41BF"/>
    <w:rsid w:val="00DB4977"/>
    <w:rsid w:val="00DB50A0"/>
    <w:rsid w:val="00DB5198"/>
    <w:rsid w:val="00DB52AC"/>
    <w:rsid w:val="00DB5362"/>
    <w:rsid w:val="00DB5AA4"/>
    <w:rsid w:val="00DB5BAD"/>
    <w:rsid w:val="00DB62F2"/>
    <w:rsid w:val="00DB6654"/>
    <w:rsid w:val="00DB671C"/>
    <w:rsid w:val="00DB67CD"/>
    <w:rsid w:val="00DB6B79"/>
    <w:rsid w:val="00DB6CFF"/>
    <w:rsid w:val="00DB78B0"/>
    <w:rsid w:val="00DB7907"/>
    <w:rsid w:val="00DC0019"/>
    <w:rsid w:val="00DC033D"/>
    <w:rsid w:val="00DC0C8D"/>
    <w:rsid w:val="00DC0DCA"/>
    <w:rsid w:val="00DC0FED"/>
    <w:rsid w:val="00DC120C"/>
    <w:rsid w:val="00DC1649"/>
    <w:rsid w:val="00DC190B"/>
    <w:rsid w:val="00DC1A1C"/>
    <w:rsid w:val="00DC1DA5"/>
    <w:rsid w:val="00DC1E6C"/>
    <w:rsid w:val="00DC21AC"/>
    <w:rsid w:val="00DC2465"/>
    <w:rsid w:val="00DC257C"/>
    <w:rsid w:val="00DC2C47"/>
    <w:rsid w:val="00DC3DCE"/>
    <w:rsid w:val="00DC422F"/>
    <w:rsid w:val="00DC4429"/>
    <w:rsid w:val="00DC45E0"/>
    <w:rsid w:val="00DC51FF"/>
    <w:rsid w:val="00DC531E"/>
    <w:rsid w:val="00DC5B8C"/>
    <w:rsid w:val="00DC5C1E"/>
    <w:rsid w:val="00DC5F04"/>
    <w:rsid w:val="00DC727A"/>
    <w:rsid w:val="00DC76C4"/>
    <w:rsid w:val="00DD0002"/>
    <w:rsid w:val="00DD051D"/>
    <w:rsid w:val="00DD0F0F"/>
    <w:rsid w:val="00DD11DE"/>
    <w:rsid w:val="00DD1296"/>
    <w:rsid w:val="00DD15E6"/>
    <w:rsid w:val="00DD1D59"/>
    <w:rsid w:val="00DD2226"/>
    <w:rsid w:val="00DD2435"/>
    <w:rsid w:val="00DD2503"/>
    <w:rsid w:val="00DD25F4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325"/>
    <w:rsid w:val="00DD4697"/>
    <w:rsid w:val="00DD50DB"/>
    <w:rsid w:val="00DD55FD"/>
    <w:rsid w:val="00DD5A08"/>
    <w:rsid w:val="00DD65D4"/>
    <w:rsid w:val="00DD6669"/>
    <w:rsid w:val="00DD66E7"/>
    <w:rsid w:val="00DD6C64"/>
    <w:rsid w:val="00DD7090"/>
    <w:rsid w:val="00DD73F9"/>
    <w:rsid w:val="00DD78C4"/>
    <w:rsid w:val="00DD7B54"/>
    <w:rsid w:val="00DD7BD0"/>
    <w:rsid w:val="00DD7C17"/>
    <w:rsid w:val="00DE00B7"/>
    <w:rsid w:val="00DE05AA"/>
    <w:rsid w:val="00DE06B6"/>
    <w:rsid w:val="00DE0D92"/>
    <w:rsid w:val="00DE0EC1"/>
    <w:rsid w:val="00DE1363"/>
    <w:rsid w:val="00DE1DFE"/>
    <w:rsid w:val="00DE1EAD"/>
    <w:rsid w:val="00DE21C3"/>
    <w:rsid w:val="00DE2441"/>
    <w:rsid w:val="00DE2F9A"/>
    <w:rsid w:val="00DE3309"/>
    <w:rsid w:val="00DE3348"/>
    <w:rsid w:val="00DE35C5"/>
    <w:rsid w:val="00DE3B6D"/>
    <w:rsid w:val="00DE40BE"/>
    <w:rsid w:val="00DE445B"/>
    <w:rsid w:val="00DE4517"/>
    <w:rsid w:val="00DE4A79"/>
    <w:rsid w:val="00DE5468"/>
    <w:rsid w:val="00DE5693"/>
    <w:rsid w:val="00DE5893"/>
    <w:rsid w:val="00DE59C9"/>
    <w:rsid w:val="00DE5C40"/>
    <w:rsid w:val="00DE63F5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45C"/>
    <w:rsid w:val="00DF0D7B"/>
    <w:rsid w:val="00DF1B0F"/>
    <w:rsid w:val="00DF1D00"/>
    <w:rsid w:val="00DF2DE8"/>
    <w:rsid w:val="00DF30A6"/>
    <w:rsid w:val="00DF335B"/>
    <w:rsid w:val="00DF38AA"/>
    <w:rsid w:val="00DF3918"/>
    <w:rsid w:val="00DF3C20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39"/>
    <w:rsid w:val="00DF6BE8"/>
    <w:rsid w:val="00DF6F32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22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35B"/>
    <w:rsid w:val="00E1045A"/>
    <w:rsid w:val="00E1051E"/>
    <w:rsid w:val="00E10928"/>
    <w:rsid w:val="00E10DC4"/>
    <w:rsid w:val="00E11154"/>
    <w:rsid w:val="00E111E3"/>
    <w:rsid w:val="00E119ED"/>
    <w:rsid w:val="00E120F0"/>
    <w:rsid w:val="00E12820"/>
    <w:rsid w:val="00E1306A"/>
    <w:rsid w:val="00E1314A"/>
    <w:rsid w:val="00E13804"/>
    <w:rsid w:val="00E1396A"/>
    <w:rsid w:val="00E13EF6"/>
    <w:rsid w:val="00E14410"/>
    <w:rsid w:val="00E1460C"/>
    <w:rsid w:val="00E14B4C"/>
    <w:rsid w:val="00E14C6E"/>
    <w:rsid w:val="00E15615"/>
    <w:rsid w:val="00E15831"/>
    <w:rsid w:val="00E159B3"/>
    <w:rsid w:val="00E159F3"/>
    <w:rsid w:val="00E16073"/>
    <w:rsid w:val="00E1660A"/>
    <w:rsid w:val="00E16A25"/>
    <w:rsid w:val="00E16C15"/>
    <w:rsid w:val="00E16C39"/>
    <w:rsid w:val="00E16E93"/>
    <w:rsid w:val="00E17436"/>
    <w:rsid w:val="00E175E3"/>
    <w:rsid w:val="00E177E0"/>
    <w:rsid w:val="00E17AB5"/>
    <w:rsid w:val="00E17E6E"/>
    <w:rsid w:val="00E201E6"/>
    <w:rsid w:val="00E20351"/>
    <w:rsid w:val="00E20736"/>
    <w:rsid w:val="00E207B9"/>
    <w:rsid w:val="00E20B84"/>
    <w:rsid w:val="00E20E3A"/>
    <w:rsid w:val="00E20F96"/>
    <w:rsid w:val="00E2126E"/>
    <w:rsid w:val="00E2157D"/>
    <w:rsid w:val="00E2197A"/>
    <w:rsid w:val="00E2198B"/>
    <w:rsid w:val="00E21D77"/>
    <w:rsid w:val="00E21DF9"/>
    <w:rsid w:val="00E220DC"/>
    <w:rsid w:val="00E23618"/>
    <w:rsid w:val="00E23800"/>
    <w:rsid w:val="00E2399A"/>
    <w:rsid w:val="00E239EE"/>
    <w:rsid w:val="00E23E5D"/>
    <w:rsid w:val="00E23E97"/>
    <w:rsid w:val="00E23F9C"/>
    <w:rsid w:val="00E23FBB"/>
    <w:rsid w:val="00E24076"/>
    <w:rsid w:val="00E240B4"/>
    <w:rsid w:val="00E24152"/>
    <w:rsid w:val="00E24601"/>
    <w:rsid w:val="00E24769"/>
    <w:rsid w:val="00E247EB"/>
    <w:rsid w:val="00E2483E"/>
    <w:rsid w:val="00E24E04"/>
    <w:rsid w:val="00E252F7"/>
    <w:rsid w:val="00E25330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275F2"/>
    <w:rsid w:val="00E30572"/>
    <w:rsid w:val="00E30A52"/>
    <w:rsid w:val="00E30BDC"/>
    <w:rsid w:val="00E30CAA"/>
    <w:rsid w:val="00E30D3D"/>
    <w:rsid w:val="00E30DC9"/>
    <w:rsid w:val="00E310D4"/>
    <w:rsid w:val="00E31107"/>
    <w:rsid w:val="00E31192"/>
    <w:rsid w:val="00E314B0"/>
    <w:rsid w:val="00E31837"/>
    <w:rsid w:val="00E31AD6"/>
    <w:rsid w:val="00E31AE8"/>
    <w:rsid w:val="00E31BD2"/>
    <w:rsid w:val="00E3204E"/>
    <w:rsid w:val="00E32096"/>
    <w:rsid w:val="00E32305"/>
    <w:rsid w:val="00E32338"/>
    <w:rsid w:val="00E326B4"/>
    <w:rsid w:val="00E32872"/>
    <w:rsid w:val="00E329A3"/>
    <w:rsid w:val="00E32CC9"/>
    <w:rsid w:val="00E32DFC"/>
    <w:rsid w:val="00E330C0"/>
    <w:rsid w:val="00E33A5C"/>
    <w:rsid w:val="00E33B49"/>
    <w:rsid w:val="00E33E88"/>
    <w:rsid w:val="00E342CA"/>
    <w:rsid w:val="00E3440C"/>
    <w:rsid w:val="00E34B58"/>
    <w:rsid w:val="00E34C9D"/>
    <w:rsid w:val="00E3504F"/>
    <w:rsid w:val="00E35279"/>
    <w:rsid w:val="00E354FA"/>
    <w:rsid w:val="00E35612"/>
    <w:rsid w:val="00E35670"/>
    <w:rsid w:val="00E3616A"/>
    <w:rsid w:val="00E36EF8"/>
    <w:rsid w:val="00E36F18"/>
    <w:rsid w:val="00E37091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0DE4"/>
    <w:rsid w:val="00E41063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A6B"/>
    <w:rsid w:val="00E42D32"/>
    <w:rsid w:val="00E42FC1"/>
    <w:rsid w:val="00E4308F"/>
    <w:rsid w:val="00E43233"/>
    <w:rsid w:val="00E432C3"/>
    <w:rsid w:val="00E433F4"/>
    <w:rsid w:val="00E4378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090"/>
    <w:rsid w:val="00E462AD"/>
    <w:rsid w:val="00E462F9"/>
    <w:rsid w:val="00E4652A"/>
    <w:rsid w:val="00E466EE"/>
    <w:rsid w:val="00E4728B"/>
    <w:rsid w:val="00E475EE"/>
    <w:rsid w:val="00E47E82"/>
    <w:rsid w:val="00E5017C"/>
    <w:rsid w:val="00E508F0"/>
    <w:rsid w:val="00E50C9E"/>
    <w:rsid w:val="00E50D4F"/>
    <w:rsid w:val="00E5115C"/>
    <w:rsid w:val="00E51A8A"/>
    <w:rsid w:val="00E521D3"/>
    <w:rsid w:val="00E52222"/>
    <w:rsid w:val="00E52381"/>
    <w:rsid w:val="00E528EC"/>
    <w:rsid w:val="00E5290E"/>
    <w:rsid w:val="00E52D26"/>
    <w:rsid w:val="00E530DB"/>
    <w:rsid w:val="00E53212"/>
    <w:rsid w:val="00E53458"/>
    <w:rsid w:val="00E534C7"/>
    <w:rsid w:val="00E53737"/>
    <w:rsid w:val="00E537C7"/>
    <w:rsid w:val="00E5387C"/>
    <w:rsid w:val="00E53A42"/>
    <w:rsid w:val="00E53B62"/>
    <w:rsid w:val="00E53C89"/>
    <w:rsid w:val="00E53FD0"/>
    <w:rsid w:val="00E54178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7DF"/>
    <w:rsid w:val="00E569EB"/>
    <w:rsid w:val="00E56A6F"/>
    <w:rsid w:val="00E57263"/>
    <w:rsid w:val="00E57841"/>
    <w:rsid w:val="00E57889"/>
    <w:rsid w:val="00E57E25"/>
    <w:rsid w:val="00E57EC2"/>
    <w:rsid w:val="00E601BC"/>
    <w:rsid w:val="00E605F2"/>
    <w:rsid w:val="00E606DF"/>
    <w:rsid w:val="00E60732"/>
    <w:rsid w:val="00E6087A"/>
    <w:rsid w:val="00E60DAA"/>
    <w:rsid w:val="00E61010"/>
    <w:rsid w:val="00E61B55"/>
    <w:rsid w:val="00E61E48"/>
    <w:rsid w:val="00E622CB"/>
    <w:rsid w:val="00E623E1"/>
    <w:rsid w:val="00E6244D"/>
    <w:rsid w:val="00E6244E"/>
    <w:rsid w:val="00E62678"/>
    <w:rsid w:val="00E627E0"/>
    <w:rsid w:val="00E629F3"/>
    <w:rsid w:val="00E62AC6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4DD1"/>
    <w:rsid w:val="00E6512D"/>
    <w:rsid w:val="00E65460"/>
    <w:rsid w:val="00E657E8"/>
    <w:rsid w:val="00E6593C"/>
    <w:rsid w:val="00E65CAB"/>
    <w:rsid w:val="00E65E07"/>
    <w:rsid w:val="00E663A3"/>
    <w:rsid w:val="00E66BD2"/>
    <w:rsid w:val="00E66D64"/>
    <w:rsid w:val="00E67015"/>
    <w:rsid w:val="00E6711E"/>
    <w:rsid w:val="00E674CB"/>
    <w:rsid w:val="00E677C6"/>
    <w:rsid w:val="00E678A4"/>
    <w:rsid w:val="00E67B78"/>
    <w:rsid w:val="00E67C4E"/>
    <w:rsid w:val="00E67F15"/>
    <w:rsid w:val="00E67F6F"/>
    <w:rsid w:val="00E7038D"/>
    <w:rsid w:val="00E70422"/>
    <w:rsid w:val="00E70585"/>
    <w:rsid w:val="00E7094C"/>
    <w:rsid w:val="00E70990"/>
    <w:rsid w:val="00E70D21"/>
    <w:rsid w:val="00E7174E"/>
    <w:rsid w:val="00E71769"/>
    <w:rsid w:val="00E71E31"/>
    <w:rsid w:val="00E72472"/>
    <w:rsid w:val="00E728C9"/>
    <w:rsid w:val="00E72A84"/>
    <w:rsid w:val="00E72B3B"/>
    <w:rsid w:val="00E72D4A"/>
    <w:rsid w:val="00E7334C"/>
    <w:rsid w:val="00E734EE"/>
    <w:rsid w:val="00E7388D"/>
    <w:rsid w:val="00E7399E"/>
    <w:rsid w:val="00E7409C"/>
    <w:rsid w:val="00E74218"/>
    <w:rsid w:val="00E74378"/>
    <w:rsid w:val="00E7451E"/>
    <w:rsid w:val="00E7463B"/>
    <w:rsid w:val="00E74641"/>
    <w:rsid w:val="00E749B5"/>
    <w:rsid w:val="00E74C1C"/>
    <w:rsid w:val="00E74C37"/>
    <w:rsid w:val="00E7507F"/>
    <w:rsid w:val="00E75283"/>
    <w:rsid w:val="00E755A7"/>
    <w:rsid w:val="00E7564D"/>
    <w:rsid w:val="00E75BF0"/>
    <w:rsid w:val="00E7610C"/>
    <w:rsid w:val="00E7611F"/>
    <w:rsid w:val="00E76BBA"/>
    <w:rsid w:val="00E7719C"/>
    <w:rsid w:val="00E802C7"/>
    <w:rsid w:val="00E80318"/>
    <w:rsid w:val="00E8084E"/>
    <w:rsid w:val="00E80EFB"/>
    <w:rsid w:val="00E80FCA"/>
    <w:rsid w:val="00E8146C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4A"/>
    <w:rsid w:val="00E83E52"/>
    <w:rsid w:val="00E83EA0"/>
    <w:rsid w:val="00E8479D"/>
    <w:rsid w:val="00E84B02"/>
    <w:rsid w:val="00E852A1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4C2"/>
    <w:rsid w:val="00E90695"/>
    <w:rsid w:val="00E909EC"/>
    <w:rsid w:val="00E91B23"/>
    <w:rsid w:val="00E9225E"/>
    <w:rsid w:val="00E93548"/>
    <w:rsid w:val="00E93669"/>
    <w:rsid w:val="00E93B38"/>
    <w:rsid w:val="00E93BB1"/>
    <w:rsid w:val="00E93F08"/>
    <w:rsid w:val="00E947D4"/>
    <w:rsid w:val="00E949AC"/>
    <w:rsid w:val="00E94D05"/>
    <w:rsid w:val="00E955EA"/>
    <w:rsid w:val="00E95619"/>
    <w:rsid w:val="00E95850"/>
    <w:rsid w:val="00E96246"/>
    <w:rsid w:val="00E96286"/>
    <w:rsid w:val="00E96371"/>
    <w:rsid w:val="00E96380"/>
    <w:rsid w:val="00E96AAD"/>
    <w:rsid w:val="00E96B42"/>
    <w:rsid w:val="00E974C6"/>
    <w:rsid w:val="00E97525"/>
    <w:rsid w:val="00E97973"/>
    <w:rsid w:val="00E97D94"/>
    <w:rsid w:val="00E97FC6"/>
    <w:rsid w:val="00EA0387"/>
    <w:rsid w:val="00EA03FA"/>
    <w:rsid w:val="00EA043C"/>
    <w:rsid w:val="00EA0465"/>
    <w:rsid w:val="00EA0745"/>
    <w:rsid w:val="00EA0748"/>
    <w:rsid w:val="00EA0E42"/>
    <w:rsid w:val="00EA15DD"/>
    <w:rsid w:val="00EA166E"/>
    <w:rsid w:val="00EA1C24"/>
    <w:rsid w:val="00EA1D19"/>
    <w:rsid w:val="00EA1D89"/>
    <w:rsid w:val="00EA1E33"/>
    <w:rsid w:val="00EA1E53"/>
    <w:rsid w:val="00EA20AC"/>
    <w:rsid w:val="00EA2FC5"/>
    <w:rsid w:val="00EA3059"/>
    <w:rsid w:val="00EA3899"/>
    <w:rsid w:val="00EA3EBF"/>
    <w:rsid w:val="00EA4278"/>
    <w:rsid w:val="00EA435F"/>
    <w:rsid w:val="00EA44C8"/>
    <w:rsid w:val="00EA4781"/>
    <w:rsid w:val="00EA47C1"/>
    <w:rsid w:val="00EA5118"/>
    <w:rsid w:val="00EA58E9"/>
    <w:rsid w:val="00EA59E4"/>
    <w:rsid w:val="00EA5D84"/>
    <w:rsid w:val="00EA5FEA"/>
    <w:rsid w:val="00EA5FF4"/>
    <w:rsid w:val="00EA6614"/>
    <w:rsid w:val="00EA67C5"/>
    <w:rsid w:val="00EA684A"/>
    <w:rsid w:val="00EA6C73"/>
    <w:rsid w:val="00EA6F20"/>
    <w:rsid w:val="00EA71F2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0C3"/>
    <w:rsid w:val="00EB2380"/>
    <w:rsid w:val="00EB2BB5"/>
    <w:rsid w:val="00EB30B1"/>
    <w:rsid w:val="00EB3AC0"/>
    <w:rsid w:val="00EB3D1C"/>
    <w:rsid w:val="00EB4288"/>
    <w:rsid w:val="00EB443F"/>
    <w:rsid w:val="00EB446D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9E1"/>
    <w:rsid w:val="00EB6A31"/>
    <w:rsid w:val="00EB6A9E"/>
    <w:rsid w:val="00EB6C76"/>
    <w:rsid w:val="00EB6F45"/>
    <w:rsid w:val="00EB7428"/>
    <w:rsid w:val="00EB75F5"/>
    <w:rsid w:val="00EB7639"/>
    <w:rsid w:val="00EB76A3"/>
    <w:rsid w:val="00EB7A10"/>
    <w:rsid w:val="00EB7D96"/>
    <w:rsid w:val="00EB7EB8"/>
    <w:rsid w:val="00EB7ED9"/>
    <w:rsid w:val="00EC04B9"/>
    <w:rsid w:val="00EC0863"/>
    <w:rsid w:val="00EC1386"/>
    <w:rsid w:val="00EC1389"/>
    <w:rsid w:val="00EC139A"/>
    <w:rsid w:val="00EC1690"/>
    <w:rsid w:val="00EC16B9"/>
    <w:rsid w:val="00EC17C6"/>
    <w:rsid w:val="00EC1BFF"/>
    <w:rsid w:val="00EC1E84"/>
    <w:rsid w:val="00EC24A8"/>
    <w:rsid w:val="00EC2704"/>
    <w:rsid w:val="00EC2756"/>
    <w:rsid w:val="00EC27C5"/>
    <w:rsid w:val="00EC2E19"/>
    <w:rsid w:val="00EC30DA"/>
    <w:rsid w:val="00EC33B6"/>
    <w:rsid w:val="00EC3EA5"/>
    <w:rsid w:val="00EC411F"/>
    <w:rsid w:val="00EC4690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60F"/>
    <w:rsid w:val="00EC77DD"/>
    <w:rsid w:val="00EC7B6D"/>
    <w:rsid w:val="00EC7C09"/>
    <w:rsid w:val="00EC7DDA"/>
    <w:rsid w:val="00EC7DFD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094"/>
    <w:rsid w:val="00ED22C1"/>
    <w:rsid w:val="00ED2350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3F1C"/>
    <w:rsid w:val="00ED45BD"/>
    <w:rsid w:val="00ED4F32"/>
    <w:rsid w:val="00ED56EC"/>
    <w:rsid w:val="00ED5AB4"/>
    <w:rsid w:val="00ED5B76"/>
    <w:rsid w:val="00ED5BC5"/>
    <w:rsid w:val="00ED626B"/>
    <w:rsid w:val="00ED67ED"/>
    <w:rsid w:val="00ED69FD"/>
    <w:rsid w:val="00ED6F00"/>
    <w:rsid w:val="00ED7043"/>
    <w:rsid w:val="00ED7077"/>
    <w:rsid w:val="00ED73CF"/>
    <w:rsid w:val="00ED756E"/>
    <w:rsid w:val="00ED7F8D"/>
    <w:rsid w:val="00EE02C6"/>
    <w:rsid w:val="00EE05FA"/>
    <w:rsid w:val="00EE065A"/>
    <w:rsid w:val="00EE08F7"/>
    <w:rsid w:val="00EE0917"/>
    <w:rsid w:val="00EE0A53"/>
    <w:rsid w:val="00EE0BAF"/>
    <w:rsid w:val="00EE0D96"/>
    <w:rsid w:val="00EE1691"/>
    <w:rsid w:val="00EE1706"/>
    <w:rsid w:val="00EE1707"/>
    <w:rsid w:val="00EE18F0"/>
    <w:rsid w:val="00EE1CFE"/>
    <w:rsid w:val="00EE24B7"/>
    <w:rsid w:val="00EE2AA8"/>
    <w:rsid w:val="00EE2C8F"/>
    <w:rsid w:val="00EE2FC1"/>
    <w:rsid w:val="00EE3183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5E3F"/>
    <w:rsid w:val="00EE6613"/>
    <w:rsid w:val="00EE6CE5"/>
    <w:rsid w:val="00EE719A"/>
    <w:rsid w:val="00EE7525"/>
    <w:rsid w:val="00EE7813"/>
    <w:rsid w:val="00EE7A9E"/>
    <w:rsid w:val="00EE7DDD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8EE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AD6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5A21"/>
    <w:rsid w:val="00EF6723"/>
    <w:rsid w:val="00EF6DC8"/>
    <w:rsid w:val="00EF6E40"/>
    <w:rsid w:val="00EF77F3"/>
    <w:rsid w:val="00EF783F"/>
    <w:rsid w:val="00EF7C42"/>
    <w:rsid w:val="00F00253"/>
    <w:rsid w:val="00F002EC"/>
    <w:rsid w:val="00F002FD"/>
    <w:rsid w:val="00F00606"/>
    <w:rsid w:val="00F00613"/>
    <w:rsid w:val="00F00AA6"/>
    <w:rsid w:val="00F00D35"/>
    <w:rsid w:val="00F00E65"/>
    <w:rsid w:val="00F00EE9"/>
    <w:rsid w:val="00F00FD8"/>
    <w:rsid w:val="00F0132F"/>
    <w:rsid w:val="00F01498"/>
    <w:rsid w:val="00F01748"/>
    <w:rsid w:val="00F01953"/>
    <w:rsid w:val="00F0202C"/>
    <w:rsid w:val="00F025DB"/>
    <w:rsid w:val="00F02624"/>
    <w:rsid w:val="00F028A9"/>
    <w:rsid w:val="00F031A6"/>
    <w:rsid w:val="00F0354E"/>
    <w:rsid w:val="00F03EAA"/>
    <w:rsid w:val="00F0476E"/>
    <w:rsid w:val="00F04E2C"/>
    <w:rsid w:val="00F05717"/>
    <w:rsid w:val="00F05E44"/>
    <w:rsid w:val="00F05F10"/>
    <w:rsid w:val="00F0601D"/>
    <w:rsid w:val="00F065ED"/>
    <w:rsid w:val="00F06B5C"/>
    <w:rsid w:val="00F06DA7"/>
    <w:rsid w:val="00F070DB"/>
    <w:rsid w:val="00F0725D"/>
    <w:rsid w:val="00F07563"/>
    <w:rsid w:val="00F077D1"/>
    <w:rsid w:val="00F07D10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DC3"/>
    <w:rsid w:val="00F15E9C"/>
    <w:rsid w:val="00F15EDE"/>
    <w:rsid w:val="00F16138"/>
    <w:rsid w:val="00F16186"/>
    <w:rsid w:val="00F16949"/>
    <w:rsid w:val="00F16D52"/>
    <w:rsid w:val="00F16E48"/>
    <w:rsid w:val="00F16FFC"/>
    <w:rsid w:val="00F17190"/>
    <w:rsid w:val="00F17273"/>
    <w:rsid w:val="00F178CD"/>
    <w:rsid w:val="00F1792E"/>
    <w:rsid w:val="00F17C9D"/>
    <w:rsid w:val="00F17EAD"/>
    <w:rsid w:val="00F20050"/>
    <w:rsid w:val="00F20074"/>
    <w:rsid w:val="00F2009E"/>
    <w:rsid w:val="00F209B5"/>
    <w:rsid w:val="00F20D76"/>
    <w:rsid w:val="00F217F4"/>
    <w:rsid w:val="00F21AA1"/>
    <w:rsid w:val="00F21D7C"/>
    <w:rsid w:val="00F22045"/>
    <w:rsid w:val="00F22208"/>
    <w:rsid w:val="00F22259"/>
    <w:rsid w:val="00F2237E"/>
    <w:rsid w:val="00F22607"/>
    <w:rsid w:val="00F2279B"/>
    <w:rsid w:val="00F22AF8"/>
    <w:rsid w:val="00F23064"/>
    <w:rsid w:val="00F2364F"/>
    <w:rsid w:val="00F23AA5"/>
    <w:rsid w:val="00F23DEB"/>
    <w:rsid w:val="00F24660"/>
    <w:rsid w:val="00F2467E"/>
    <w:rsid w:val="00F246AA"/>
    <w:rsid w:val="00F246FE"/>
    <w:rsid w:val="00F261BC"/>
    <w:rsid w:val="00F26775"/>
    <w:rsid w:val="00F267C3"/>
    <w:rsid w:val="00F26ADE"/>
    <w:rsid w:val="00F26B96"/>
    <w:rsid w:val="00F26BD3"/>
    <w:rsid w:val="00F26BE2"/>
    <w:rsid w:val="00F26D2B"/>
    <w:rsid w:val="00F26E97"/>
    <w:rsid w:val="00F26F75"/>
    <w:rsid w:val="00F27374"/>
    <w:rsid w:val="00F2777B"/>
    <w:rsid w:val="00F27CD3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59A7"/>
    <w:rsid w:val="00F36065"/>
    <w:rsid w:val="00F3606D"/>
    <w:rsid w:val="00F36253"/>
    <w:rsid w:val="00F363A9"/>
    <w:rsid w:val="00F364B5"/>
    <w:rsid w:val="00F36879"/>
    <w:rsid w:val="00F36B05"/>
    <w:rsid w:val="00F36E00"/>
    <w:rsid w:val="00F36EB6"/>
    <w:rsid w:val="00F372A4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1E98"/>
    <w:rsid w:val="00F41F9B"/>
    <w:rsid w:val="00F4250A"/>
    <w:rsid w:val="00F42528"/>
    <w:rsid w:val="00F425A3"/>
    <w:rsid w:val="00F425C9"/>
    <w:rsid w:val="00F42774"/>
    <w:rsid w:val="00F42981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2ED"/>
    <w:rsid w:val="00F45613"/>
    <w:rsid w:val="00F45772"/>
    <w:rsid w:val="00F45A0A"/>
    <w:rsid w:val="00F45D2A"/>
    <w:rsid w:val="00F46075"/>
    <w:rsid w:val="00F464E9"/>
    <w:rsid w:val="00F4682D"/>
    <w:rsid w:val="00F46B65"/>
    <w:rsid w:val="00F46D2E"/>
    <w:rsid w:val="00F46DF4"/>
    <w:rsid w:val="00F46E9E"/>
    <w:rsid w:val="00F46F7D"/>
    <w:rsid w:val="00F46FA4"/>
    <w:rsid w:val="00F47262"/>
    <w:rsid w:val="00F47860"/>
    <w:rsid w:val="00F47B5D"/>
    <w:rsid w:val="00F47CBC"/>
    <w:rsid w:val="00F47DB7"/>
    <w:rsid w:val="00F47DB9"/>
    <w:rsid w:val="00F50086"/>
    <w:rsid w:val="00F502A4"/>
    <w:rsid w:val="00F50769"/>
    <w:rsid w:val="00F50D6B"/>
    <w:rsid w:val="00F5100F"/>
    <w:rsid w:val="00F51056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2A4B"/>
    <w:rsid w:val="00F53610"/>
    <w:rsid w:val="00F537A3"/>
    <w:rsid w:val="00F53962"/>
    <w:rsid w:val="00F53C54"/>
    <w:rsid w:val="00F53C57"/>
    <w:rsid w:val="00F53E03"/>
    <w:rsid w:val="00F5414C"/>
    <w:rsid w:val="00F543E1"/>
    <w:rsid w:val="00F54B68"/>
    <w:rsid w:val="00F54F3C"/>
    <w:rsid w:val="00F54FFA"/>
    <w:rsid w:val="00F55A40"/>
    <w:rsid w:val="00F55A77"/>
    <w:rsid w:val="00F55CD0"/>
    <w:rsid w:val="00F55E7C"/>
    <w:rsid w:val="00F55F5D"/>
    <w:rsid w:val="00F56101"/>
    <w:rsid w:val="00F5613B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F7D"/>
    <w:rsid w:val="00F62177"/>
    <w:rsid w:val="00F62458"/>
    <w:rsid w:val="00F624E8"/>
    <w:rsid w:val="00F6271A"/>
    <w:rsid w:val="00F62C27"/>
    <w:rsid w:val="00F62EC4"/>
    <w:rsid w:val="00F6328A"/>
    <w:rsid w:val="00F634B2"/>
    <w:rsid w:val="00F63511"/>
    <w:rsid w:val="00F63A0D"/>
    <w:rsid w:val="00F63C5F"/>
    <w:rsid w:val="00F63CCE"/>
    <w:rsid w:val="00F640B4"/>
    <w:rsid w:val="00F64931"/>
    <w:rsid w:val="00F64BD7"/>
    <w:rsid w:val="00F65108"/>
    <w:rsid w:val="00F65114"/>
    <w:rsid w:val="00F65190"/>
    <w:rsid w:val="00F6539E"/>
    <w:rsid w:val="00F65F2B"/>
    <w:rsid w:val="00F66AB9"/>
    <w:rsid w:val="00F66CEC"/>
    <w:rsid w:val="00F66DDE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976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EEC"/>
    <w:rsid w:val="00F74F9D"/>
    <w:rsid w:val="00F75059"/>
    <w:rsid w:val="00F75159"/>
    <w:rsid w:val="00F752DD"/>
    <w:rsid w:val="00F754B5"/>
    <w:rsid w:val="00F7569C"/>
    <w:rsid w:val="00F75A79"/>
    <w:rsid w:val="00F763B3"/>
    <w:rsid w:val="00F76AA7"/>
    <w:rsid w:val="00F76E82"/>
    <w:rsid w:val="00F76EC5"/>
    <w:rsid w:val="00F76FB1"/>
    <w:rsid w:val="00F770F0"/>
    <w:rsid w:val="00F773F0"/>
    <w:rsid w:val="00F7749D"/>
    <w:rsid w:val="00F77F82"/>
    <w:rsid w:val="00F80080"/>
    <w:rsid w:val="00F801BE"/>
    <w:rsid w:val="00F806AB"/>
    <w:rsid w:val="00F806E6"/>
    <w:rsid w:val="00F807FB"/>
    <w:rsid w:val="00F80E49"/>
    <w:rsid w:val="00F81274"/>
    <w:rsid w:val="00F81729"/>
    <w:rsid w:val="00F81841"/>
    <w:rsid w:val="00F81D22"/>
    <w:rsid w:val="00F82301"/>
    <w:rsid w:val="00F82365"/>
    <w:rsid w:val="00F8255A"/>
    <w:rsid w:val="00F826A5"/>
    <w:rsid w:val="00F82DB2"/>
    <w:rsid w:val="00F833CA"/>
    <w:rsid w:val="00F837A0"/>
    <w:rsid w:val="00F837DB"/>
    <w:rsid w:val="00F83BAA"/>
    <w:rsid w:val="00F84061"/>
    <w:rsid w:val="00F84201"/>
    <w:rsid w:val="00F84425"/>
    <w:rsid w:val="00F84FA2"/>
    <w:rsid w:val="00F84FC6"/>
    <w:rsid w:val="00F8508A"/>
    <w:rsid w:val="00F856DA"/>
    <w:rsid w:val="00F85ACE"/>
    <w:rsid w:val="00F85C50"/>
    <w:rsid w:val="00F85F05"/>
    <w:rsid w:val="00F85FF9"/>
    <w:rsid w:val="00F86342"/>
    <w:rsid w:val="00F86402"/>
    <w:rsid w:val="00F86C6B"/>
    <w:rsid w:val="00F86F4E"/>
    <w:rsid w:val="00F87140"/>
    <w:rsid w:val="00F87171"/>
    <w:rsid w:val="00F871CA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AD"/>
    <w:rsid w:val="00F918D1"/>
    <w:rsid w:val="00F91C3B"/>
    <w:rsid w:val="00F91EED"/>
    <w:rsid w:val="00F922D6"/>
    <w:rsid w:val="00F929AB"/>
    <w:rsid w:val="00F92BFF"/>
    <w:rsid w:val="00F92CEC"/>
    <w:rsid w:val="00F92D0F"/>
    <w:rsid w:val="00F9320F"/>
    <w:rsid w:val="00F93DBB"/>
    <w:rsid w:val="00F93DC8"/>
    <w:rsid w:val="00F94155"/>
    <w:rsid w:val="00F946DC"/>
    <w:rsid w:val="00F94C0B"/>
    <w:rsid w:val="00F94D22"/>
    <w:rsid w:val="00F94D83"/>
    <w:rsid w:val="00F95030"/>
    <w:rsid w:val="00F95929"/>
    <w:rsid w:val="00F95B29"/>
    <w:rsid w:val="00F95B7E"/>
    <w:rsid w:val="00F965EA"/>
    <w:rsid w:val="00F96C56"/>
    <w:rsid w:val="00F96EAC"/>
    <w:rsid w:val="00F970CE"/>
    <w:rsid w:val="00F97A38"/>
    <w:rsid w:val="00F97A42"/>
    <w:rsid w:val="00F97D60"/>
    <w:rsid w:val="00FA006F"/>
    <w:rsid w:val="00FA02FD"/>
    <w:rsid w:val="00FA06FF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1A1"/>
    <w:rsid w:val="00FA54BE"/>
    <w:rsid w:val="00FA5956"/>
    <w:rsid w:val="00FA5C74"/>
    <w:rsid w:val="00FA6307"/>
    <w:rsid w:val="00FA6404"/>
    <w:rsid w:val="00FA65AF"/>
    <w:rsid w:val="00FA6698"/>
    <w:rsid w:val="00FA6A2F"/>
    <w:rsid w:val="00FA6C26"/>
    <w:rsid w:val="00FA72B8"/>
    <w:rsid w:val="00FA74CB"/>
    <w:rsid w:val="00FA77EA"/>
    <w:rsid w:val="00FA7857"/>
    <w:rsid w:val="00FA7B97"/>
    <w:rsid w:val="00FA7CEF"/>
    <w:rsid w:val="00FB0095"/>
    <w:rsid w:val="00FB05CB"/>
    <w:rsid w:val="00FB086C"/>
    <w:rsid w:val="00FB0924"/>
    <w:rsid w:val="00FB0F3D"/>
    <w:rsid w:val="00FB13B6"/>
    <w:rsid w:val="00FB1D27"/>
    <w:rsid w:val="00FB25CD"/>
    <w:rsid w:val="00FB3153"/>
    <w:rsid w:val="00FB326E"/>
    <w:rsid w:val="00FB3408"/>
    <w:rsid w:val="00FB34AF"/>
    <w:rsid w:val="00FB35C5"/>
    <w:rsid w:val="00FB36E8"/>
    <w:rsid w:val="00FB43AC"/>
    <w:rsid w:val="00FB4662"/>
    <w:rsid w:val="00FB4A33"/>
    <w:rsid w:val="00FB4E7B"/>
    <w:rsid w:val="00FB59F6"/>
    <w:rsid w:val="00FB6190"/>
    <w:rsid w:val="00FB684C"/>
    <w:rsid w:val="00FB717E"/>
    <w:rsid w:val="00FB75A5"/>
    <w:rsid w:val="00FB7FB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048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306"/>
    <w:rsid w:val="00FC7970"/>
    <w:rsid w:val="00FD048A"/>
    <w:rsid w:val="00FD084B"/>
    <w:rsid w:val="00FD0C0F"/>
    <w:rsid w:val="00FD0F0F"/>
    <w:rsid w:val="00FD1106"/>
    <w:rsid w:val="00FD1148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2D33"/>
    <w:rsid w:val="00FD2E3E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3AB"/>
    <w:rsid w:val="00FD69DB"/>
    <w:rsid w:val="00FD710B"/>
    <w:rsid w:val="00FD7531"/>
    <w:rsid w:val="00FD7561"/>
    <w:rsid w:val="00FD77F6"/>
    <w:rsid w:val="00FD7E61"/>
    <w:rsid w:val="00FE0972"/>
    <w:rsid w:val="00FE0B5B"/>
    <w:rsid w:val="00FE0ED0"/>
    <w:rsid w:val="00FE164D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2FBC"/>
    <w:rsid w:val="00FE3030"/>
    <w:rsid w:val="00FE3186"/>
    <w:rsid w:val="00FE33F9"/>
    <w:rsid w:val="00FE35DA"/>
    <w:rsid w:val="00FE363D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5D2B"/>
    <w:rsid w:val="00FE6631"/>
    <w:rsid w:val="00FE6A60"/>
    <w:rsid w:val="00FE6B8F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A16"/>
    <w:rsid w:val="00FF0E85"/>
    <w:rsid w:val="00FF108E"/>
    <w:rsid w:val="00FF129F"/>
    <w:rsid w:val="00FF15A0"/>
    <w:rsid w:val="00FF16F1"/>
    <w:rsid w:val="00FF1CB7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5A6F"/>
    <w:rsid w:val="00FF5C45"/>
    <w:rsid w:val="00FF639B"/>
    <w:rsid w:val="00FF66F9"/>
    <w:rsid w:val="00FF68F7"/>
    <w:rsid w:val="00FF6955"/>
    <w:rsid w:val="00FF6B4A"/>
    <w:rsid w:val="00FF6D76"/>
    <w:rsid w:val="00FF6E73"/>
    <w:rsid w:val="00FF743F"/>
    <w:rsid w:val="00FF77FF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DFF03E9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DF113B4"/>
    <w:rsid w:val="1E8218CF"/>
    <w:rsid w:val="1E928B4F"/>
    <w:rsid w:val="1ED9DF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7F164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3F6C6F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6B1EAD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67AD18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3FBAFDE8"/>
    <w:rsid w:val="3FCE7CD6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BFF7AC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BD3338"/>
    <w:rsid w:val="5EE0EE25"/>
    <w:rsid w:val="5F475E23"/>
    <w:rsid w:val="5F769530"/>
    <w:rsid w:val="5FB02626"/>
    <w:rsid w:val="5FDEED40"/>
    <w:rsid w:val="5FFF9B14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DF2402"/>
    <w:rsid w:val="6BF0E784"/>
    <w:rsid w:val="6CEB38B4"/>
    <w:rsid w:val="6DA58FBC"/>
    <w:rsid w:val="6E5EBBDF"/>
    <w:rsid w:val="6EC804DB"/>
    <w:rsid w:val="6EE2F9DF"/>
    <w:rsid w:val="6EE54DEB"/>
    <w:rsid w:val="6F0A852A"/>
    <w:rsid w:val="6F5DBF23"/>
    <w:rsid w:val="6FAF52C4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6FEE833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71E8F"/>
    <w:rsid w:val="7A517B18"/>
    <w:rsid w:val="7B16C4FC"/>
    <w:rsid w:val="7B1EEBF0"/>
    <w:rsid w:val="7B44216A"/>
    <w:rsid w:val="7B59AAA8"/>
    <w:rsid w:val="7C9F710D"/>
    <w:rsid w:val="7CFFE2D8"/>
    <w:rsid w:val="7D08CA1D"/>
    <w:rsid w:val="7D5510CE"/>
    <w:rsid w:val="7D9AE550"/>
    <w:rsid w:val="7DB7BEFC"/>
    <w:rsid w:val="7DC9A90D"/>
    <w:rsid w:val="7DD331BF"/>
    <w:rsid w:val="7DE4FDE7"/>
    <w:rsid w:val="7E31D513"/>
    <w:rsid w:val="7E4EE52C"/>
    <w:rsid w:val="7EDC90AC"/>
    <w:rsid w:val="7EDEE352"/>
    <w:rsid w:val="7F157748"/>
    <w:rsid w:val="7F3F9E0C"/>
    <w:rsid w:val="7F4CAD35"/>
    <w:rsid w:val="7F7E59C3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EA5734"/>
  <w15:docId w15:val="{742FBF0E-AAAE-45D2-A676-0D6056AB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uiPriority="0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3">
    <w:name w:val="List 3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ListNumber">
    <w:name w:val="List Number"/>
    <w:basedOn w:val="List"/>
    <w:qFormat/>
    <w:pPr>
      <w:ind w:left="568" w:hanging="284"/>
      <w:contextualSpacing w:val="0"/>
    </w:pPr>
    <w:rPr>
      <w:rFonts w:eastAsia="Times New Roman"/>
      <w:lang w:val="en-GB"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eastAsia="zh-CN"/>
    </w:r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NormalWeb">
    <w:name w:val="Normal (Web)"/>
    <w:basedOn w:val="Normal"/>
    <w:uiPriority w:val="99"/>
    <w:semiHidden/>
    <w:unhideWhenUsed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rsid w:val="00435F4A"/>
    <w:pPr>
      <w:overflowPunct/>
      <w:autoSpaceDE/>
      <w:autoSpaceDN/>
      <w:adjustRightInd/>
      <w:spacing w:before="120" w:after="12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eastAsia="宋体" w:hAnsi="Times New Roman" w:cs="Times New Roman"/>
    </w:rPr>
  </w:style>
  <w:style w:type="table" w:customStyle="1" w:styleId="TableNormal1">
    <w:name w:val="Table Normal1"/>
    <w:basedOn w:val="TableNormal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EmailDiscussion">
    <w:name w:val="EmailDiscussion"/>
    <w:basedOn w:val="Normal"/>
    <w:next w:val="Normal"/>
    <w:qFormat/>
    <w:pPr>
      <w:numPr>
        <w:numId w:val="7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Pr>
      <w:rFonts w:ascii="Times New Roman" w:eastAsiaTheme="minorEastAsia" w:hAnsi="Times New Roman" w:cs="Times New Roman"/>
      <w:color w:val="FF0000"/>
      <w:lang w:val="en-GB" w:eastAsia="en-US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  <w:contextualSpacing w:val="0"/>
      <w:textAlignment w:val="baseline"/>
    </w:pPr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/>
    </w:rPr>
  </w:style>
  <w:style w:type="table" w:customStyle="1" w:styleId="TableGrid1">
    <w:name w:val="Table Grid1"/>
    <w:aliases w:val="TableGrid"/>
    <w:basedOn w:val="TableNormal"/>
    <w:rPr>
      <w:rFonts w:eastAsia="Calibri" w:hint="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2">
    <w:name w:val="Table Normal2"/>
    <w:basedOn w:val="TableNormal"/>
    <w:semiHidden/>
    <w:rPr>
      <w:rFonts w:hint="eastAsia"/>
    </w:rPr>
    <w:tblPr/>
  </w:style>
  <w:style w:type="character" w:styleId="SubtleReference">
    <w:name w:val="Subtle Reference"/>
    <w:basedOn w:val="DefaultParagraphFont"/>
    <w:uiPriority w:val="31"/>
    <w:qFormat/>
    <w:rsid w:val="008F2909"/>
    <w:rPr>
      <w:smallCaps/>
      <w:color w:val="5A5A5A" w:themeColor="text1" w:themeTint="A5"/>
    </w:rPr>
  </w:style>
  <w:style w:type="paragraph" w:styleId="Revision">
    <w:name w:val="Revision"/>
    <w:hidden/>
    <w:uiPriority w:val="99"/>
    <w:semiHidden/>
    <w:rsid w:val="002D2589"/>
    <w:rPr>
      <w:rFonts w:ascii="Times New Roman" w:eastAsia="宋体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F9D106C1-3731-4430-B1F0-60668087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1849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Xiaomi-Ziyi</dc:creator>
  <cp:lastModifiedBy>Xiaomi-Ziyi3</cp:lastModifiedBy>
  <cp:revision>86</cp:revision>
  <dcterms:created xsi:type="dcterms:W3CDTF">2025-11-02T01:15:00Z</dcterms:created>
  <dcterms:modified xsi:type="dcterms:W3CDTF">2025-11-07T01:42:00Z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e0d3e0509a9211f08000037a0000027a">
    <vt:lpwstr>CWMWyzw19v2Z0zqk1NIyymZGlTIijEFHH3/tecOG1vF+qsYFGzszqBn93hHBwnz/7TIrKlyAuLdVUDNr5weCYa9fQ==</vt:lpwstr>
  </property>
  <property fmtid="{D5CDD505-2E9C-101B-9397-08002B2CF9AE}" pid="15" name="CWMd5ab09c09bfe11f080002d8c00002c8c">
    <vt:lpwstr>CWM0bQru6QN176coAu94yqLaog2iBgGn/aqwRZ32/LE4nRVWui6HpnrHnWSvy3JjNn5nZ2owR3Ks4+CYPqjXGDebg==</vt:lpwstr>
  </property>
  <property fmtid="{D5CDD505-2E9C-101B-9397-08002B2CF9AE}" pid="16" name="CWM358b6c809c2811f080007f8500007f85">
    <vt:lpwstr>CWMkbtFLLGghxVld2xJ46B6aUB/qzjCn2ykonf1FpQP2O+Tsr+VrplSE7Urv4/okeBtddGViZMicsnYt+XewFo8EA==</vt:lpwstr>
  </property>
  <property fmtid="{D5CDD505-2E9C-101B-9397-08002B2CF9AE}" pid="17" name="CWM4c1818609cd511f08000277b0000277b">
    <vt:lpwstr>CWMn6lh3tdVg9s9KRTEZz4nE8lCOIHP1D/8/jTgrDlFoOfE1fvvp8B08XL2RgdKz2VA40Y89xdIWCaPOtx0F8EEEQ==</vt:lpwstr>
  </property>
  <property fmtid="{D5CDD505-2E9C-101B-9397-08002B2CF9AE}" pid="18" name="ICV">
    <vt:lpwstr>BFCFBFC4489FDC22D55FDA68179113D3_43</vt:lpwstr>
  </property>
  <property fmtid="{D5CDD505-2E9C-101B-9397-08002B2CF9AE}" pid="19" name="CWM19d841609d9b11f080007f8500007f85">
    <vt:lpwstr>CWMkFUUheRd7G2/3emEwKJahd5UJG0FBrQk1Sx7ktYtwtjusd5hrZ0ZhE+oyUssNGfs8IxDqcsK8iFJiRM0/bUI+g==</vt:lpwstr>
  </property>
  <property fmtid="{D5CDD505-2E9C-101B-9397-08002B2CF9AE}" pid="20" name="fileWhereFroms">
    <vt:lpwstr>PpjeLB1gRN0lwrPqMaCTkrrOF8KgRxObZTRTb+hPr3gSorwsvheCSVMX0U7N31s/vPtBDmZCcv1yYsmC+E3czZ314OTAplU7vOpRFKloMhWL1Kex5PfDuKQOg5o6epURfi7hoHFJ15WfDpgVX1TXPd8V0MkNEmp38Ag5WzFhvsV/Uf6pypXBjmcNYReQ+cs4SUSoaS9g4kuE9UywAuH6hFWy/GJsSop4eb8h8RkKCRL4OYC0+vVCs3Jo3Eu886zFndlPL37Frqy+R7pqy/ts0GGa5gOvk0fwQvmISOTQDwN140qwgyDK558wF4D6PKoe</vt:lpwstr>
  </property>
  <property fmtid="{D5CDD505-2E9C-101B-9397-08002B2CF9AE}" pid="21" name="CWM9edf12609f1e11f080004f0700004f07">
    <vt:lpwstr>CWMeUehwTTW0BdrHol7DrFN2IYIZRg7qTGxu33pOZFUzjHEvh8T2rmcbRX5Lf6yPloYtU7+Ez7wmHeVNHSo9BMLgA==</vt:lpwstr>
  </property>
  <property fmtid="{D5CDD505-2E9C-101B-9397-08002B2CF9AE}" pid="22" name="CWMb145a6609f2a11f080007f8500007f85">
    <vt:lpwstr>CWMv0hp+ANqCqBTLQ5oZVBJxEjd6jW5dA2QPKgtvcm8lZgTmeZBBNWQpaVKb+iJzfDNIfjFmGr8palAskdKLKZ0AA==</vt:lpwstr>
  </property>
  <property fmtid="{D5CDD505-2E9C-101B-9397-08002B2CF9AE}" pid="23" name="CWM3b4d40f0b7ce11f080002b7000002a70">
    <vt:lpwstr>CWMo6LiNwUXq8IEuIPoTb4TkrmtxiAphnKKqlDsuhEnek/+L/Wkgf2kmgBqtVWRxLcCTv9n+XEuwsVfsMnEV1PyuA==</vt:lpwstr>
  </property>
  <property fmtid="{D5CDD505-2E9C-101B-9397-08002B2CF9AE}" pid="24" name="CWM5ed68260b85611f080004dec00004dec">
    <vt:lpwstr>CWMtQn08d/Q+lqYJkrBCvX2ughT+mKTG3hfun59Go6Myv/MJc3/JDXQLMi3s4UPZul7oi3MVhP+JKw7fQ5aCsK+PQ==</vt:lpwstr>
  </property>
</Properties>
</file>